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F165E" w14:textId="77777777" w:rsidR="00AF63B3" w:rsidRDefault="00AF63B3" w:rsidP="001F0F44"/>
    <w:p w14:paraId="6BBF165F" w14:textId="77777777" w:rsidR="00AF63B3" w:rsidRDefault="00AF63B3"/>
    <w:p w14:paraId="6BBF1660" w14:textId="77777777" w:rsidR="00AF63B3" w:rsidRDefault="003D282C">
      <w:r>
        <w:rPr>
          <w:noProof/>
        </w:rPr>
        <w:drawing>
          <wp:anchor distT="0" distB="0" distL="114300" distR="114300" simplePos="0" relativeHeight="251657728" behindDoc="1" locked="0" layoutInCell="1" allowOverlap="1" wp14:anchorId="6BBF1797" wp14:editId="6BBF1798">
            <wp:simplePos x="0" y="0"/>
            <wp:positionH relativeFrom="column">
              <wp:posOffset>-114300</wp:posOffset>
            </wp:positionH>
            <wp:positionV relativeFrom="paragraph">
              <wp:posOffset>-121920</wp:posOffset>
            </wp:positionV>
            <wp:extent cx="2304415" cy="1306195"/>
            <wp:effectExtent l="0" t="0" r="635" b="8255"/>
            <wp:wrapNone/>
            <wp:docPr id="3" name="Picture 3" descr="C:\Documents and Settings\BCA3\My Documents\EHS Logo (11x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CA3\My Documents\EHS Logo (11x17).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0441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F1661" w14:textId="77777777" w:rsidR="00AF63B3" w:rsidRDefault="00AF63B3"/>
    <w:p w14:paraId="6BBF1662" w14:textId="77777777" w:rsidR="00CA0F88" w:rsidRDefault="00CA0F88" w:rsidP="00CA247E">
      <w:pPr>
        <w:pStyle w:val="Heading1"/>
        <w:jc w:val="center"/>
      </w:pPr>
    </w:p>
    <w:p w14:paraId="6BBF1663" w14:textId="77777777" w:rsidR="00CA0F88" w:rsidRDefault="00CA0F88" w:rsidP="00CA247E">
      <w:pPr>
        <w:pStyle w:val="Heading1"/>
        <w:jc w:val="center"/>
      </w:pPr>
    </w:p>
    <w:p w14:paraId="6BBF1664" w14:textId="77777777" w:rsidR="003D282C" w:rsidRDefault="003D282C" w:rsidP="00CA247E">
      <w:pPr>
        <w:pStyle w:val="Heading1"/>
        <w:jc w:val="center"/>
      </w:pPr>
    </w:p>
    <w:p w14:paraId="6BBF1665" w14:textId="77777777" w:rsidR="003D282C" w:rsidRDefault="003D282C" w:rsidP="00CA247E">
      <w:pPr>
        <w:pStyle w:val="Heading1"/>
        <w:jc w:val="center"/>
      </w:pPr>
    </w:p>
    <w:p w14:paraId="6BBF1666" w14:textId="77777777" w:rsidR="00AF63B3" w:rsidRPr="00CA247E" w:rsidRDefault="00AF63B3" w:rsidP="00CA247E">
      <w:pPr>
        <w:pStyle w:val="Heading1"/>
        <w:jc w:val="center"/>
        <w:rPr>
          <w:sz w:val="40"/>
          <w:szCs w:val="40"/>
        </w:rPr>
      </w:pPr>
      <w:r w:rsidRPr="00CA247E">
        <w:rPr>
          <w:sz w:val="40"/>
          <w:szCs w:val="40"/>
        </w:rPr>
        <w:t>Emergency Evacuation Plan</w:t>
      </w:r>
      <w:r w:rsidR="009003D2">
        <w:rPr>
          <w:sz w:val="40"/>
          <w:szCs w:val="40"/>
        </w:rPr>
        <w:t xml:space="preserve"> and</w:t>
      </w:r>
      <w:r w:rsidRPr="00CA247E">
        <w:rPr>
          <w:sz w:val="40"/>
          <w:szCs w:val="40"/>
        </w:rPr>
        <w:br/>
        <w:t>Implementation Guidelines</w:t>
      </w:r>
    </w:p>
    <w:p w14:paraId="6BBF1667" w14:textId="77777777" w:rsidR="00AF63B3" w:rsidRPr="00CA247E" w:rsidRDefault="005F058C" w:rsidP="00CA247E">
      <w:pPr>
        <w:pStyle w:val="Heading3"/>
        <w:jc w:val="center"/>
        <w:rPr>
          <w:sz w:val="40"/>
          <w:szCs w:val="40"/>
        </w:rPr>
      </w:pPr>
      <w:r w:rsidRPr="00CA247E">
        <w:rPr>
          <w:sz w:val="40"/>
          <w:szCs w:val="40"/>
        </w:rPr>
        <w:t>The Pennsylvan</w:t>
      </w:r>
      <w:r w:rsidR="008566AB" w:rsidRPr="00CA247E">
        <w:rPr>
          <w:sz w:val="40"/>
          <w:szCs w:val="40"/>
        </w:rPr>
        <w:t>i</w:t>
      </w:r>
      <w:r w:rsidRPr="00CA247E">
        <w:rPr>
          <w:sz w:val="40"/>
          <w:szCs w:val="40"/>
        </w:rPr>
        <w:t>a State University</w:t>
      </w:r>
    </w:p>
    <w:p w14:paraId="6BBF1668" w14:textId="77777777" w:rsidR="009648E1" w:rsidRDefault="009648E1" w:rsidP="00CA247E">
      <w:pPr>
        <w:pStyle w:val="Heading3"/>
        <w:jc w:val="center"/>
        <w:rPr>
          <w:sz w:val="28"/>
          <w:szCs w:val="28"/>
        </w:rPr>
      </w:pPr>
    </w:p>
    <w:p w14:paraId="6BBF1669" w14:textId="77777777" w:rsidR="009648E1" w:rsidRDefault="009648E1" w:rsidP="00CA247E">
      <w:pPr>
        <w:pStyle w:val="Heading3"/>
        <w:jc w:val="center"/>
        <w:rPr>
          <w:sz w:val="28"/>
          <w:szCs w:val="28"/>
        </w:rPr>
      </w:pPr>
    </w:p>
    <w:p w14:paraId="6BBF166A" w14:textId="77777777" w:rsidR="009648E1" w:rsidRDefault="00156093" w:rsidP="00CA247E">
      <w:pPr>
        <w:pStyle w:val="Heading3"/>
        <w:jc w:val="center"/>
        <w:rPr>
          <w:sz w:val="28"/>
          <w:szCs w:val="28"/>
        </w:rPr>
      </w:pPr>
      <w:r>
        <w:rPr>
          <w:sz w:val="28"/>
          <w:szCs w:val="28"/>
        </w:rPr>
        <w:t>PALMER MUSEUM OF ART</w:t>
      </w:r>
    </w:p>
    <w:p w14:paraId="6BBF166B" w14:textId="77777777" w:rsidR="00297009" w:rsidRDefault="00297009" w:rsidP="00CA247E">
      <w:pPr>
        <w:pStyle w:val="Heading3"/>
        <w:jc w:val="center"/>
        <w:rPr>
          <w:sz w:val="28"/>
          <w:szCs w:val="28"/>
        </w:rPr>
      </w:pPr>
      <w:r>
        <w:rPr>
          <w:sz w:val="28"/>
          <w:szCs w:val="28"/>
        </w:rPr>
        <w:t>(0</w:t>
      </w:r>
      <w:r w:rsidR="00156093">
        <w:rPr>
          <w:sz w:val="28"/>
          <w:szCs w:val="28"/>
        </w:rPr>
        <w:t>755</w:t>
      </w:r>
      <w:r>
        <w:rPr>
          <w:sz w:val="28"/>
          <w:szCs w:val="28"/>
        </w:rPr>
        <w:t>-000)</w:t>
      </w:r>
    </w:p>
    <w:p w14:paraId="6BBF166C" w14:textId="77777777" w:rsidR="009648E1" w:rsidRDefault="009648E1" w:rsidP="00CA247E">
      <w:pPr>
        <w:pStyle w:val="Heading3"/>
        <w:jc w:val="center"/>
        <w:rPr>
          <w:sz w:val="28"/>
          <w:szCs w:val="28"/>
        </w:rPr>
      </w:pPr>
    </w:p>
    <w:p w14:paraId="6BBF166D" w14:textId="77777777" w:rsidR="00156093" w:rsidRDefault="00156093" w:rsidP="00CA247E">
      <w:pPr>
        <w:pStyle w:val="Heading3"/>
        <w:jc w:val="center"/>
        <w:rPr>
          <w:sz w:val="28"/>
          <w:szCs w:val="28"/>
        </w:rPr>
      </w:pPr>
    </w:p>
    <w:p w14:paraId="6BBF166E" w14:textId="53D7FD9B" w:rsidR="009648E1" w:rsidRDefault="00781997" w:rsidP="00CA247E">
      <w:pPr>
        <w:pStyle w:val="Heading3"/>
        <w:jc w:val="center"/>
        <w:rPr>
          <w:sz w:val="28"/>
          <w:szCs w:val="28"/>
        </w:rPr>
      </w:pPr>
      <w:r>
        <w:rPr>
          <w:sz w:val="28"/>
          <w:szCs w:val="28"/>
        </w:rPr>
        <w:t>May</w:t>
      </w:r>
      <w:r w:rsidR="008638C2">
        <w:rPr>
          <w:sz w:val="28"/>
          <w:szCs w:val="28"/>
        </w:rPr>
        <w:t xml:space="preserve"> 20</w:t>
      </w:r>
      <w:r w:rsidR="00775FCD">
        <w:rPr>
          <w:sz w:val="28"/>
          <w:szCs w:val="28"/>
        </w:rPr>
        <w:t>2</w:t>
      </w:r>
      <w:r w:rsidR="00B42E69">
        <w:rPr>
          <w:sz w:val="28"/>
          <w:szCs w:val="28"/>
        </w:rPr>
        <w:t>1</w:t>
      </w:r>
    </w:p>
    <w:p w14:paraId="6BBF166F" w14:textId="77777777" w:rsidR="008558A7" w:rsidRPr="00185498" w:rsidRDefault="008558A7" w:rsidP="00185498">
      <w:pPr>
        <w:pStyle w:val="Heading3"/>
        <w:jc w:val="center"/>
        <w:rPr>
          <w:sz w:val="28"/>
          <w:szCs w:val="28"/>
        </w:rPr>
      </w:pPr>
    </w:p>
    <w:p w14:paraId="6BBF1670" w14:textId="77777777" w:rsidR="00EC0CE7" w:rsidRDefault="00EC0CE7" w:rsidP="00447CFB">
      <w:pPr>
        <w:rPr>
          <w:kern w:val="36"/>
          <w:sz w:val="44"/>
          <w:szCs w:val="44"/>
        </w:rPr>
        <w:sectPr w:rsidR="00EC0CE7" w:rsidSect="00216CA3">
          <w:footerReference w:type="even" r:id="rId12"/>
          <w:footerReference w:type="default" r:id="rId13"/>
          <w:pgSz w:w="12240" w:h="15840" w:code="1"/>
          <w:pgMar w:top="1440" w:right="1800" w:bottom="1440" w:left="1800" w:header="720" w:footer="720" w:gutter="0"/>
          <w:pgNumType w:fmt="lowerRoman" w:start="1"/>
          <w:cols w:space="720"/>
          <w:titlePg/>
          <w:docGrid w:linePitch="360"/>
        </w:sectPr>
      </w:pPr>
    </w:p>
    <w:p w14:paraId="6BBF1671" w14:textId="77777777" w:rsidR="00447CFB" w:rsidRDefault="00185498" w:rsidP="00447CFB">
      <w:pPr>
        <w:rPr>
          <w:kern w:val="36"/>
          <w:sz w:val="44"/>
          <w:szCs w:val="44"/>
        </w:rPr>
      </w:pPr>
      <w:r w:rsidRPr="00447CFB">
        <w:rPr>
          <w:kern w:val="36"/>
          <w:sz w:val="44"/>
          <w:szCs w:val="44"/>
        </w:rPr>
        <w:lastRenderedPageBreak/>
        <w:t xml:space="preserve">Table of Contents </w:t>
      </w:r>
    </w:p>
    <w:p w14:paraId="6BBF1672" w14:textId="77777777" w:rsidR="00447CFB" w:rsidRDefault="00447CFB" w:rsidP="00447CFB">
      <w:pPr>
        <w:rPr>
          <w:kern w:val="36"/>
          <w:sz w:val="44"/>
          <w:szCs w:val="44"/>
        </w:rPr>
      </w:pPr>
    </w:p>
    <w:p w14:paraId="6BBF1673" w14:textId="77777777" w:rsidR="009003D2" w:rsidRPr="009003D2" w:rsidRDefault="009003D2" w:rsidP="00447CFB">
      <w:pPr>
        <w:rPr>
          <w:kern w:val="36"/>
        </w:rPr>
      </w:pPr>
      <w:r>
        <w:rPr>
          <w:kern w:val="36"/>
        </w:rPr>
        <w:t>Introduction</w:t>
      </w:r>
    </w:p>
    <w:p w14:paraId="6BBF1674" w14:textId="77777777" w:rsidR="00447CFB" w:rsidRDefault="009003D2" w:rsidP="00447CFB">
      <w:pPr>
        <w:rPr>
          <w:kern w:val="36"/>
        </w:rPr>
      </w:pPr>
      <w:r>
        <w:rPr>
          <w:kern w:val="36"/>
        </w:rPr>
        <w:t>Implementation</w:t>
      </w:r>
      <w:r w:rsidR="00447CFB">
        <w:rPr>
          <w:kern w:val="36"/>
        </w:rPr>
        <w:t xml:space="preserve"> Guidelines and Instructions</w:t>
      </w:r>
    </w:p>
    <w:p w14:paraId="6BBF1675" w14:textId="77777777" w:rsidR="00EC0CE7" w:rsidRDefault="00EC0CE7" w:rsidP="00447CFB">
      <w:pPr>
        <w:rPr>
          <w:kern w:val="36"/>
        </w:rPr>
      </w:pPr>
    </w:p>
    <w:p w14:paraId="6BBF1676" w14:textId="77777777" w:rsidR="00EC0CE7" w:rsidRPr="00EC0CE7" w:rsidRDefault="00EC0CE7" w:rsidP="00447CFB">
      <w:pPr>
        <w:rPr>
          <w:b/>
          <w:kern w:val="36"/>
        </w:rPr>
      </w:pPr>
      <w:r w:rsidRPr="00EC0CE7">
        <w:rPr>
          <w:b/>
          <w:kern w:val="36"/>
        </w:rPr>
        <w:t>Evacuation Plan</w:t>
      </w:r>
    </w:p>
    <w:p w14:paraId="6BBF1677" w14:textId="77777777" w:rsidR="00447CFB" w:rsidRDefault="00447CFB" w:rsidP="00447CFB">
      <w:pPr>
        <w:rPr>
          <w:kern w:val="36"/>
        </w:rPr>
      </w:pPr>
      <w:r w:rsidRPr="00447CFB">
        <w:rPr>
          <w:b/>
          <w:kern w:val="36"/>
        </w:rPr>
        <w:t>Section I</w:t>
      </w:r>
      <w:r>
        <w:rPr>
          <w:kern w:val="36"/>
        </w:rPr>
        <w:t>: Building and Personnel Information</w:t>
      </w:r>
    </w:p>
    <w:p w14:paraId="6BBF1678" w14:textId="77777777" w:rsidR="00447CFB" w:rsidRPr="00447CFB" w:rsidRDefault="00447CFB" w:rsidP="00447CFB">
      <w:pPr>
        <w:rPr>
          <w:kern w:val="36"/>
        </w:rPr>
      </w:pPr>
      <w:r w:rsidRPr="00447CFB">
        <w:rPr>
          <w:b/>
          <w:kern w:val="36"/>
        </w:rPr>
        <w:t>Section II</w:t>
      </w:r>
      <w:r>
        <w:rPr>
          <w:kern w:val="36"/>
        </w:rPr>
        <w:t>: Emergency Phone Numbers</w:t>
      </w:r>
    </w:p>
    <w:p w14:paraId="6BBF1679" w14:textId="77777777" w:rsidR="00185498" w:rsidRDefault="00CE4168" w:rsidP="00185498">
      <w:hyperlink r:id="rId14" w:anchor="Section1" w:history="1">
        <w:r w:rsidR="00185498" w:rsidRPr="008B5EB0">
          <w:rPr>
            <w:rStyle w:val="Hyperlink"/>
            <w:b/>
            <w:bCs/>
            <w:color w:val="000000"/>
            <w:u w:val="none"/>
          </w:rPr>
          <w:t>Section I</w:t>
        </w:r>
      </w:hyperlink>
      <w:r w:rsidR="006873C9">
        <w:rPr>
          <w:b/>
          <w:color w:val="000000"/>
        </w:rPr>
        <w:t>II</w:t>
      </w:r>
      <w:r w:rsidR="00185498">
        <w:t>: Purpose and Objectives</w:t>
      </w:r>
      <w:r w:rsidR="00185498">
        <w:br/>
      </w:r>
      <w:r w:rsidR="00447CFB">
        <w:rPr>
          <w:b/>
          <w:bCs/>
          <w:color w:val="000000"/>
        </w:rPr>
        <w:t xml:space="preserve">Section </w:t>
      </w:r>
      <w:r w:rsidR="006873C9">
        <w:rPr>
          <w:b/>
          <w:bCs/>
          <w:color w:val="000000"/>
        </w:rPr>
        <w:t>I</w:t>
      </w:r>
      <w:r w:rsidR="00447CFB">
        <w:rPr>
          <w:b/>
          <w:bCs/>
          <w:color w:val="000000"/>
        </w:rPr>
        <w:t>V</w:t>
      </w:r>
      <w:r w:rsidR="00185498">
        <w:t>: General Guidelines</w:t>
      </w:r>
      <w:r w:rsidR="00185498">
        <w:br/>
      </w:r>
      <w:hyperlink r:id="rId15" w:anchor="Section3" w:history="1">
        <w:r w:rsidR="008B5EB0">
          <w:rPr>
            <w:rStyle w:val="Hyperlink"/>
            <w:b/>
            <w:bCs/>
            <w:color w:val="auto"/>
            <w:u w:val="none"/>
          </w:rPr>
          <w:t>Section V</w:t>
        </w:r>
      </w:hyperlink>
      <w:r w:rsidR="00185498">
        <w:t xml:space="preserve">: Responsibilities of </w:t>
      </w:r>
      <w:r w:rsidR="00242A88">
        <w:t xml:space="preserve">Building/Department </w:t>
      </w:r>
      <w:r w:rsidR="00185498">
        <w:t xml:space="preserve">Emergency Coordinator and Safety </w:t>
      </w:r>
      <w:r w:rsidR="00242A88">
        <w:tab/>
        <w:t xml:space="preserve"> </w:t>
      </w:r>
      <w:r w:rsidR="00242A88">
        <w:tab/>
        <w:t xml:space="preserve">      </w:t>
      </w:r>
      <w:r w:rsidR="00185498">
        <w:t>Monitors</w:t>
      </w:r>
      <w:r w:rsidR="00185498">
        <w:br/>
      </w:r>
      <w:r w:rsidR="00185498" w:rsidRPr="008B5EB0">
        <w:rPr>
          <w:b/>
          <w:bCs/>
        </w:rPr>
        <w:t xml:space="preserve">Section </w:t>
      </w:r>
      <w:r w:rsidR="006873C9">
        <w:rPr>
          <w:b/>
          <w:bCs/>
        </w:rPr>
        <w:t>V</w:t>
      </w:r>
      <w:r w:rsidR="008B5EB0">
        <w:rPr>
          <w:b/>
          <w:bCs/>
        </w:rPr>
        <w:t>I</w:t>
      </w:r>
      <w:r w:rsidR="00185498">
        <w:t xml:space="preserve">: Alerting or Signaling Building Occupants in Case of Fire or Other </w:t>
      </w:r>
      <w:r w:rsidR="00185498">
        <w:tab/>
      </w:r>
      <w:r w:rsidR="00185498">
        <w:tab/>
      </w:r>
      <w:r w:rsidR="00185498">
        <w:tab/>
        <w:t xml:space="preserve">        Emergency</w:t>
      </w:r>
      <w:r w:rsidR="00185498">
        <w:br/>
      </w:r>
      <w:hyperlink r:id="rId16" w:anchor="Section5" w:history="1">
        <w:r w:rsidR="00185498" w:rsidRPr="008B5EB0">
          <w:rPr>
            <w:rStyle w:val="Hyperlink"/>
            <w:b/>
            <w:bCs/>
            <w:color w:val="auto"/>
            <w:u w:val="none"/>
          </w:rPr>
          <w:t>Section V</w:t>
        </w:r>
      </w:hyperlink>
      <w:r w:rsidR="006873C9">
        <w:rPr>
          <w:b/>
        </w:rPr>
        <w:t>I</w:t>
      </w:r>
      <w:r w:rsidR="008B5EB0" w:rsidRPr="008B5EB0">
        <w:rPr>
          <w:b/>
        </w:rPr>
        <w:t>I</w:t>
      </w:r>
      <w:r w:rsidR="00185498">
        <w:t>: Evacuation Procedures for Building Occupants</w:t>
      </w:r>
      <w:r w:rsidR="00185498">
        <w:br/>
      </w:r>
      <w:hyperlink r:id="rId17" w:anchor="Section6" w:history="1">
        <w:r w:rsidR="00185498" w:rsidRPr="008B5EB0">
          <w:rPr>
            <w:rStyle w:val="Hyperlink"/>
            <w:b/>
            <w:bCs/>
            <w:color w:val="auto"/>
            <w:u w:val="none"/>
          </w:rPr>
          <w:t xml:space="preserve">Section </w:t>
        </w:r>
        <w:r w:rsidR="006873C9">
          <w:rPr>
            <w:rStyle w:val="Hyperlink"/>
            <w:b/>
            <w:bCs/>
            <w:color w:val="auto"/>
            <w:u w:val="none"/>
          </w:rPr>
          <w:t>VIII</w:t>
        </w:r>
      </w:hyperlink>
      <w:r w:rsidR="00185498" w:rsidRPr="008B5EB0">
        <w:rPr>
          <w:u w:val="single"/>
        </w:rPr>
        <w:t>:</w:t>
      </w:r>
      <w:r w:rsidR="00185498">
        <w:t xml:space="preserve"> Disabled Occupants</w:t>
      </w:r>
      <w:r w:rsidR="00185498">
        <w:br/>
      </w:r>
      <w:r w:rsidR="00185498" w:rsidRPr="008B5EB0">
        <w:rPr>
          <w:b/>
          <w:bCs/>
        </w:rPr>
        <w:t xml:space="preserve">Section </w:t>
      </w:r>
      <w:r w:rsidR="006873C9">
        <w:rPr>
          <w:b/>
          <w:bCs/>
        </w:rPr>
        <w:t>I</w:t>
      </w:r>
      <w:r w:rsidR="008B5EB0">
        <w:rPr>
          <w:b/>
          <w:bCs/>
        </w:rPr>
        <w:t>X</w:t>
      </w:r>
      <w:r w:rsidR="00185498">
        <w:t>: Critical Operations Shutdown</w:t>
      </w:r>
      <w:r w:rsidR="00185498">
        <w:br/>
      </w:r>
      <w:r w:rsidR="00185498" w:rsidRPr="008B5EB0">
        <w:rPr>
          <w:b/>
          <w:bCs/>
        </w:rPr>
        <w:t xml:space="preserve">Section </w:t>
      </w:r>
      <w:r w:rsidR="008B5EB0">
        <w:rPr>
          <w:b/>
          <w:bCs/>
        </w:rPr>
        <w:t>X</w:t>
      </w:r>
      <w:r w:rsidR="00185498">
        <w:t xml:space="preserve">: Accountability Procedures for Emergency Evacuation </w:t>
      </w:r>
      <w:r w:rsidR="00185498">
        <w:br/>
      </w:r>
      <w:r w:rsidR="00185498" w:rsidRPr="008B5EB0">
        <w:rPr>
          <w:b/>
          <w:bCs/>
        </w:rPr>
        <w:t xml:space="preserve">Section </w:t>
      </w:r>
      <w:r w:rsidR="006873C9">
        <w:rPr>
          <w:b/>
          <w:bCs/>
        </w:rPr>
        <w:t>X</w:t>
      </w:r>
      <w:r w:rsidR="008B5EB0">
        <w:rPr>
          <w:b/>
          <w:bCs/>
        </w:rPr>
        <w:t>I</w:t>
      </w:r>
      <w:r w:rsidR="00185498">
        <w:t>: Rescue and Medical Duties</w:t>
      </w:r>
      <w:r w:rsidR="00185498">
        <w:br/>
      </w:r>
      <w:hyperlink r:id="rId18" w:anchor="Section10" w:history="1">
        <w:r w:rsidR="00185498" w:rsidRPr="008B5EB0">
          <w:rPr>
            <w:rStyle w:val="Hyperlink"/>
            <w:b/>
            <w:bCs/>
            <w:color w:val="auto"/>
            <w:u w:val="none"/>
          </w:rPr>
          <w:t>Section X</w:t>
        </w:r>
      </w:hyperlink>
      <w:r w:rsidR="006873C9">
        <w:rPr>
          <w:b/>
        </w:rPr>
        <w:t>I</w:t>
      </w:r>
      <w:r w:rsidR="008B5EB0" w:rsidRPr="008B5EB0">
        <w:rPr>
          <w:b/>
        </w:rPr>
        <w:t>I</w:t>
      </w:r>
      <w:r w:rsidR="00185498">
        <w:t xml:space="preserve">: Training and Communications </w:t>
      </w:r>
    </w:p>
    <w:p w14:paraId="6BBF167A" w14:textId="77777777" w:rsidR="00185498" w:rsidRPr="008558A7" w:rsidRDefault="00CE4168" w:rsidP="00185498">
      <w:pPr>
        <w:pStyle w:val="NormalWeb"/>
      </w:pPr>
      <w:hyperlink r:id="rId19" w:anchor="Appendix1" w:history="1">
        <w:r w:rsidR="00185498" w:rsidRPr="008558A7">
          <w:rPr>
            <w:rStyle w:val="Hyperlink"/>
            <w:b/>
            <w:bCs/>
            <w:color w:val="auto"/>
          </w:rPr>
          <w:t>Appendix I</w:t>
        </w:r>
      </w:hyperlink>
      <w:r w:rsidR="00185498" w:rsidRPr="008558A7">
        <w:rPr>
          <w:b/>
          <w:bCs/>
        </w:rPr>
        <w:t>:</w:t>
      </w:r>
      <w:r w:rsidR="00185498" w:rsidRPr="008558A7">
        <w:t xml:space="preserve"> </w:t>
      </w:r>
    </w:p>
    <w:p w14:paraId="6BBF167B" w14:textId="77777777" w:rsidR="00526724" w:rsidRPr="00526724" w:rsidRDefault="00526724" w:rsidP="00526724">
      <w:pPr>
        <w:pStyle w:val="Heading3"/>
        <w:numPr>
          <w:ilvl w:val="0"/>
          <w:numId w:val="39"/>
        </w:numPr>
        <w:rPr>
          <w:b w:val="0"/>
          <w:sz w:val="24"/>
          <w:szCs w:val="24"/>
        </w:rPr>
      </w:pPr>
      <w:r w:rsidRPr="00526724">
        <w:rPr>
          <w:b w:val="0"/>
          <w:sz w:val="24"/>
          <w:szCs w:val="24"/>
        </w:rPr>
        <w:t xml:space="preserve">Critical Operations Shut Down Procedures and Personnel Assigned These Responsibilities </w:t>
      </w:r>
    </w:p>
    <w:p w14:paraId="6BBF167C" w14:textId="77777777" w:rsidR="00526724" w:rsidRPr="00526724" w:rsidRDefault="00526724" w:rsidP="00526724">
      <w:pPr>
        <w:pStyle w:val="Heading3"/>
        <w:numPr>
          <w:ilvl w:val="0"/>
          <w:numId w:val="39"/>
        </w:numPr>
        <w:rPr>
          <w:b w:val="0"/>
          <w:sz w:val="24"/>
          <w:szCs w:val="24"/>
        </w:rPr>
      </w:pPr>
      <w:r w:rsidRPr="00526724">
        <w:rPr>
          <w:b w:val="0"/>
          <w:sz w:val="24"/>
          <w:szCs w:val="24"/>
        </w:rPr>
        <w:t>Work Unit Employee Lists</w:t>
      </w:r>
    </w:p>
    <w:p w14:paraId="6BBF167D" w14:textId="77777777" w:rsidR="00526724" w:rsidRPr="00526724" w:rsidRDefault="00526724" w:rsidP="00526724">
      <w:pPr>
        <w:pStyle w:val="Heading3"/>
        <w:numPr>
          <w:ilvl w:val="0"/>
          <w:numId w:val="39"/>
        </w:numPr>
        <w:rPr>
          <w:b w:val="0"/>
          <w:sz w:val="24"/>
          <w:szCs w:val="24"/>
        </w:rPr>
      </w:pPr>
      <w:r w:rsidRPr="00526724">
        <w:rPr>
          <w:b w:val="0"/>
          <w:sz w:val="24"/>
          <w:szCs w:val="24"/>
        </w:rPr>
        <w:t>Listing of Individuals Requiring Evacuation Assistance</w:t>
      </w:r>
    </w:p>
    <w:p w14:paraId="6BBF167E" w14:textId="77777777" w:rsidR="00185498" w:rsidRPr="008558A7" w:rsidRDefault="00CE4168" w:rsidP="00185498">
      <w:pPr>
        <w:pStyle w:val="NormalWeb"/>
        <w:rPr>
          <w:b/>
          <w:bCs/>
        </w:rPr>
      </w:pPr>
      <w:hyperlink r:id="rId20" w:anchor="Appendix2" w:history="1">
        <w:r w:rsidR="00185498" w:rsidRPr="008A7566">
          <w:rPr>
            <w:b/>
            <w:bCs/>
          </w:rPr>
          <w:t>Appendix II</w:t>
        </w:r>
      </w:hyperlink>
      <w:r w:rsidR="00185498" w:rsidRPr="008558A7">
        <w:rPr>
          <w:b/>
          <w:bCs/>
        </w:rPr>
        <w:t>:</w:t>
      </w:r>
    </w:p>
    <w:p w14:paraId="6BBF167F" w14:textId="77777777" w:rsidR="008A7566" w:rsidRDefault="00185498" w:rsidP="008A7566">
      <w:r>
        <w:t xml:space="preserve">Building Evacuation Floor Plan </w:t>
      </w:r>
    </w:p>
    <w:p w14:paraId="6BBF1680" w14:textId="77777777" w:rsidR="008A7566" w:rsidRDefault="008A7566" w:rsidP="008A7566">
      <w:pPr>
        <w:pStyle w:val="NormalWeb"/>
        <w:rPr>
          <w:b/>
          <w:bCs/>
        </w:rPr>
      </w:pPr>
      <w:r w:rsidRPr="008A7566">
        <w:rPr>
          <w:b/>
          <w:bCs/>
        </w:rPr>
        <w:t>Appendix III:</w:t>
      </w:r>
    </w:p>
    <w:p w14:paraId="6BBF1681" w14:textId="77777777" w:rsidR="008A7566" w:rsidRPr="008A7566" w:rsidRDefault="008A7566" w:rsidP="008A7566">
      <w:pPr>
        <w:pStyle w:val="NormalWeb"/>
        <w:rPr>
          <w:bCs/>
        </w:rPr>
      </w:pPr>
      <w:r>
        <w:rPr>
          <w:bCs/>
        </w:rPr>
        <w:t>Evacuation Quick Reference Card</w:t>
      </w:r>
    </w:p>
    <w:p w14:paraId="6BBF1682" w14:textId="77777777" w:rsidR="008561DD" w:rsidRDefault="00526724" w:rsidP="008A5972">
      <w:pPr>
        <w:pStyle w:val="NormalWeb"/>
      </w:pPr>
      <w:r>
        <w:rPr>
          <w:b/>
          <w:bCs/>
        </w:rPr>
        <w:br w:type="page"/>
      </w:r>
    </w:p>
    <w:p w14:paraId="6BBF1683" w14:textId="77777777" w:rsidR="0080549A" w:rsidRDefault="0080549A" w:rsidP="00A04CCA">
      <w:pPr>
        <w:spacing w:before="100" w:beforeAutospacing="1" w:after="100" w:afterAutospacing="1"/>
        <w:sectPr w:rsidR="0080549A" w:rsidSect="00216CA3">
          <w:footerReference w:type="first" r:id="rId21"/>
          <w:pgSz w:w="12240" w:h="15840" w:code="1"/>
          <w:pgMar w:top="1440" w:right="1800" w:bottom="1440" w:left="1800" w:header="720" w:footer="720" w:gutter="0"/>
          <w:pgNumType w:fmt="lowerRoman" w:start="1"/>
          <w:cols w:space="720"/>
          <w:titlePg/>
          <w:docGrid w:linePitch="360"/>
        </w:sectPr>
      </w:pPr>
    </w:p>
    <w:p w14:paraId="6BBF1684" w14:textId="77777777" w:rsidR="005913BD" w:rsidRDefault="0080549A" w:rsidP="005913BD">
      <w:pPr>
        <w:jc w:val="center"/>
        <w:rPr>
          <w:b/>
        </w:rPr>
      </w:pPr>
      <w:r>
        <w:rPr>
          <w:b/>
          <w:sz w:val="36"/>
          <w:szCs w:val="36"/>
        </w:rPr>
        <w:lastRenderedPageBreak/>
        <w:t>T</w:t>
      </w:r>
      <w:r w:rsidR="004052DA" w:rsidRPr="000C13C2">
        <w:rPr>
          <w:b/>
          <w:sz w:val="36"/>
          <w:szCs w:val="36"/>
        </w:rPr>
        <w:t>he Pennsylvania State University</w:t>
      </w:r>
    </w:p>
    <w:p w14:paraId="6BBF1685" w14:textId="77777777" w:rsidR="00AF63B3" w:rsidRPr="000C13C2" w:rsidRDefault="00AF63B3" w:rsidP="005913BD">
      <w:pPr>
        <w:jc w:val="center"/>
        <w:rPr>
          <w:b/>
          <w:sz w:val="36"/>
          <w:szCs w:val="36"/>
        </w:rPr>
      </w:pPr>
      <w:r w:rsidRPr="000C13C2">
        <w:rPr>
          <w:b/>
          <w:sz w:val="36"/>
          <w:szCs w:val="36"/>
        </w:rPr>
        <w:t>Emergency Evacuation Plan</w:t>
      </w:r>
    </w:p>
    <w:p w14:paraId="6BBF1686" w14:textId="77777777" w:rsidR="0070102A" w:rsidRPr="006873C9" w:rsidRDefault="006873C9" w:rsidP="00334325">
      <w:pPr>
        <w:pStyle w:val="Heading2"/>
      </w:pPr>
      <w:r w:rsidRPr="006873C9">
        <w:t xml:space="preserve">Section I: </w:t>
      </w:r>
      <w:r w:rsidR="00334325" w:rsidRPr="006873C9">
        <w:t>Building and Personnel Information</w:t>
      </w:r>
    </w:p>
    <w:p w14:paraId="6BBF1687" w14:textId="77777777" w:rsidR="00E01BE1" w:rsidRDefault="00282B5D" w:rsidP="00AF63B3">
      <w:r>
        <w:t xml:space="preserve">Building Name: </w:t>
      </w:r>
      <w:r w:rsidR="002C4834">
        <w:rPr>
          <w:b/>
          <w:u w:val="single"/>
        </w:rPr>
        <w:t>PALMER MUSEUM OF ART (0755</w:t>
      </w:r>
      <w:r w:rsidR="00E01BE1" w:rsidRPr="00B73DA7">
        <w:rPr>
          <w:b/>
          <w:u w:val="single"/>
        </w:rPr>
        <w:t>-000</w:t>
      </w:r>
      <w:r w:rsidR="00E01BE1">
        <w:t>)</w:t>
      </w:r>
      <w:r>
        <w:t>__________</w:t>
      </w:r>
    </w:p>
    <w:p w14:paraId="6BBF1688" w14:textId="77777777" w:rsidR="00AF63B3" w:rsidRPr="00B73DA7" w:rsidRDefault="00E01BE1" w:rsidP="00AF63B3">
      <w:pPr>
        <w:rPr>
          <w:b/>
          <w:u w:val="single"/>
        </w:rPr>
      </w:pPr>
      <w:r>
        <w:t>D</w:t>
      </w:r>
      <w:r w:rsidR="00AF63B3">
        <w:t>epartment Name</w:t>
      </w:r>
      <w:r w:rsidR="00282B5D">
        <w:t>(s)</w:t>
      </w:r>
      <w:r w:rsidR="00AF63B3">
        <w:t xml:space="preserve">: </w:t>
      </w:r>
      <w:r w:rsidR="002C4834">
        <w:rPr>
          <w:b/>
          <w:u w:val="single"/>
        </w:rPr>
        <w:t>Palmer Museum</w:t>
      </w:r>
      <w:r w:rsidR="00AF63B3" w:rsidRPr="00B73DA7">
        <w:rPr>
          <w:b/>
          <w:u w:val="single"/>
        </w:rPr>
        <w:t xml:space="preserve"> </w:t>
      </w:r>
    </w:p>
    <w:p w14:paraId="6BBF1689" w14:textId="77777777" w:rsidR="005A3F5E" w:rsidRDefault="005A3F5E" w:rsidP="00AF63B3"/>
    <w:tbl>
      <w:tblPr>
        <w:tblStyle w:val="TableGrid"/>
        <w:tblW w:w="10733" w:type="dxa"/>
        <w:tblInd w:w="-995" w:type="dxa"/>
        <w:tblLayout w:type="fixed"/>
        <w:tblLook w:val="01E0" w:firstRow="1" w:lastRow="1" w:firstColumn="1" w:lastColumn="1" w:noHBand="0" w:noVBand="0"/>
      </w:tblPr>
      <w:tblGrid>
        <w:gridCol w:w="2160"/>
        <w:gridCol w:w="2430"/>
        <w:gridCol w:w="1890"/>
        <w:gridCol w:w="1710"/>
        <w:gridCol w:w="2543"/>
      </w:tblGrid>
      <w:tr w:rsidR="0071207B" w14:paraId="6BBF1690" w14:textId="77777777" w:rsidTr="00216CA3">
        <w:tc>
          <w:tcPr>
            <w:tcW w:w="2160" w:type="dxa"/>
          </w:tcPr>
          <w:p w14:paraId="6BBF168A" w14:textId="77777777" w:rsidR="0071207B" w:rsidRPr="0007178A" w:rsidRDefault="0071207B" w:rsidP="00AF63B3">
            <w:pPr>
              <w:rPr>
                <w:b/>
              </w:rPr>
            </w:pPr>
            <w:r w:rsidRPr="0007178A">
              <w:rPr>
                <w:b/>
              </w:rPr>
              <w:t>Position</w:t>
            </w:r>
          </w:p>
        </w:tc>
        <w:tc>
          <w:tcPr>
            <w:tcW w:w="2430" w:type="dxa"/>
          </w:tcPr>
          <w:p w14:paraId="6BBF168B" w14:textId="77777777" w:rsidR="0071207B" w:rsidRDefault="0071207B" w:rsidP="00AF63B3">
            <w:pPr>
              <w:rPr>
                <w:b/>
              </w:rPr>
            </w:pPr>
            <w:r>
              <w:rPr>
                <w:b/>
              </w:rPr>
              <w:t>Name</w:t>
            </w:r>
          </w:p>
        </w:tc>
        <w:tc>
          <w:tcPr>
            <w:tcW w:w="1890" w:type="dxa"/>
          </w:tcPr>
          <w:p w14:paraId="6BBF168C" w14:textId="77777777" w:rsidR="0071207B" w:rsidRPr="0007178A" w:rsidRDefault="0071207B" w:rsidP="00AF63B3">
            <w:pPr>
              <w:rPr>
                <w:b/>
              </w:rPr>
            </w:pPr>
            <w:r>
              <w:rPr>
                <w:b/>
              </w:rPr>
              <w:t>Area of Responsibility</w:t>
            </w:r>
          </w:p>
        </w:tc>
        <w:tc>
          <w:tcPr>
            <w:tcW w:w="1710" w:type="dxa"/>
          </w:tcPr>
          <w:p w14:paraId="6BBF168D" w14:textId="77777777" w:rsidR="0071207B" w:rsidRDefault="0071207B" w:rsidP="00AF63B3">
            <w:pPr>
              <w:rPr>
                <w:b/>
              </w:rPr>
            </w:pPr>
            <w:r>
              <w:rPr>
                <w:b/>
              </w:rPr>
              <w:t>Phone</w:t>
            </w:r>
          </w:p>
          <w:p w14:paraId="6BBF168E" w14:textId="7E3E719E" w:rsidR="0071207B" w:rsidRPr="0007178A" w:rsidRDefault="008153B5" w:rsidP="00AF63B3">
            <w:pPr>
              <w:rPr>
                <w:b/>
              </w:rPr>
            </w:pPr>
            <w:r>
              <w:rPr>
                <w:b/>
              </w:rPr>
              <w:t>814-</w:t>
            </w:r>
          </w:p>
        </w:tc>
        <w:tc>
          <w:tcPr>
            <w:tcW w:w="2543" w:type="dxa"/>
          </w:tcPr>
          <w:p w14:paraId="6BBF168F" w14:textId="77777777" w:rsidR="0071207B" w:rsidRPr="0007178A" w:rsidRDefault="0071207B" w:rsidP="005A3F5E">
            <w:pPr>
              <w:jc w:val="center"/>
              <w:rPr>
                <w:b/>
              </w:rPr>
            </w:pPr>
            <w:r>
              <w:rPr>
                <w:b/>
              </w:rPr>
              <w:t>Office Address</w:t>
            </w:r>
          </w:p>
        </w:tc>
      </w:tr>
      <w:tr w:rsidR="0071207B" w14:paraId="6BBF1696" w14:textId="77777777" w:rsidTr="00216CA3">
        <w:tc>
          <w:tcPr>
            <w:tcW w:w="2160" w:type="dxa"/>
          </w:tcPr>
          <w:p w14:paraId="6BBF1691" w14:textId="07F2B62B" w:rsidR="0071207B" w:rsidRDefault="0071207B" w:rsidP="00AF63B3">
            <w:r>
              <w:t>Building/Dep</w:t>
            </w:r>
            <w:r w:rsidR="008153B5">
              <w:t>t</w:t>
            </w:r>
            <w:r>
              <w:t xml:space="preserve"> Emergency Coordinator</w:t>
            </w:r>
          </w:p>
        </w:tc>
        <w:tc>
          <w:tcPr>
            <w:tcW w:w="2430" w:type="dxa"/>
          </w:tcPr>
          <w:p w14:paraId="13B581AD" w14:textId="5A470A51" w:rsidR="0083350A" w:rsidRDefault="0008423B" w:rsidP="00AF63B3">
            <w:r>
              <w:t>Securitas Guard</w:t>
            </w:r>
          </w:p>
          <w:p w14:paraId="6D4E5A5A" w14:textId="6D39725B" w:rsidR="004379B4" w:rsidRDefault="00216CA3" w:rsidP="00AF63B3">
            <w:r>
              <w:t>Jo Megas</w:t>
            </w:r>
          </w:p>
          <w:p w14:paraId="6BBF1692" w14:textId="3BFA91B3" w:rsidR="00781997" w:rsidRDefault="00AB52EA" w:rsidP="00AF63B3">
            <w:r>
              <w:t>Sh</w:t>
            </w:r>
            <w:r w:rsidR="00216CA3">
              <w:t>ae</w:t>
            </w:r>
            <w:r>
              <w:t xml:space="preserve"> Rider</w:t>
            </w:r>
          </w:p>
        </w:tc>
        <w:tc>
          <w:tcPr>
            <w:tcW w:w="1890" w:type="dxa"/>
          </w:tcPr>
          <w:p w14:paraId="6BBF1693" w14:textId="77777777" w:rsidR="00B73DA7" w:rsidRPr="008153B5" w:rsidRDefault="00156093" w:rsidP="00B73DA7">
            <w:pPr>
              <w:rPr>
                <w:sz w:val="18"/>
                <w:szCs w:val="18"/>
              </w:rPr>
            </w:pPr>
            <w:r w:rsidRPr="008153B5">
              <w:rPr>
                <w:sz w:val="18"/>
                <w:szCs w:val="18"/>
              </w:rPr>
              <w:t>Palmer Museum of Art</w:t>
            </w:r>
          </w:p>
        </w:tc>
        <w:tc>
          <w:tcPr>
            <w:tcW w:w="1710" w:type="dxa"/>
            <w:shd w:val="clear" w:color="auto" w:fill="auto"/>
          </w:tcPr>
          <w:p w14:paraId="0EFD9DB7" w14:textId="6056ED52" w:rsidR="0071207B" w:rsidRDefault="0071207B" w:rsidP="00156093"/>
          <w:p w14:paraId="1FE1A650" w14:textId="7FC9D4BD" w:rsidR="004379B4" w:rsidRDefault="00216CA3" w:rsidP="00156093">
            <w:r>
              <w:t>651-245-7361</w:t>
            </w:r>
          </w:p>
          <w:p w14:paraId="6BBF1694" w14:textId="260765F6" w:rsidR="00AB52EA" w:rsidRPr="004379B4" w:rsidRDefault="00AB52EA" w:rsidP="00156093">
            <w:r>
              <w:t>935-6099</w:t>
            </w:r>
          </w:p>
        </w:tc>
        <w:tc>
          <w:tcPr>
            <w:tcW w:w="2543" w:type="dxa"/>
          </w:tcPr>
          <w:p w14:paraId="6BBF1695" w14:textId="77777777" w:rsidR="0071207B" w:rsidRDefault="00156093" w:rsidP="00156093">
            <w:r>
              <w:t>302 Palmer Museum of Art</w:t>
            </w:r>
          </w:p>
        </w:tc>
      </w:tr>
      <w:tr w:rsidR="0071207B" w14:paraId="6BBF16A2" w14:textId="77777777" w:rsidTr="00216CA3">
        <w:tc>
          <w:tcPr>
            <w:tcW w:w="2160" w:type="dxa"/>
          </w:tcPr>
          <w:p w14:paraId="6BBF1697" w14:textId="0AC1B472" w:rsidR="0071207B" w:rsidRDefault="0071207B" w:rsidP="00AF63B3">
            <w:r>
              <w:t>Alternate Building/Dep</w:t>
            </w:r>
            <w:r w:rsidR="008153B5">
              <w:t>t</w:t>
            </w:r>
            <w:r>
              <w:t xml:space="preserve"> Emergency Coordinator</w:t>
            </w:r>
          </w:p>
        </w:tc>
        <w:tc>
          <w:tcPr>
            <w:tcW w:w="2430" w:type="dxa"/>
          </w:tcPr>
          <w:p w14:paraId="6BBF1698" w14:textId="77777777" w:rsidR="0071207B" w:rsidRDefault="00156093" w:rsidP="00156093">
            <w:r>
              <w:t>Beverly Sutley</w:t>
            </w:r>
          </w:p>
          <w:p w14:paraId="6BBF169A" w14:textId="3EF6826F" w:rsidR="002C4834" w:rsidRDefault="00A53A6A" w:rsidP="00156093">
            <w:r>
              <w:t>Will Bergmann</w:t>
            </w:r>
          </w:p>
        </w:tc>
        <w:tc>
          <w:tcPr>
            <w:tcW w:w="1890" w:type="dxa"/>
          </w:tcPr>
          <w:p w14:paraId="6BBF169B" w14:textId="612E7DB3" w:rsidR="00B73DA7" w:rsidRDefault="00156093" w:rsidP="00AF63B3">
            <w:pPr>
              <w:rPr>
                <w:sz w:val="18"/>
                <w:szCs w:val="18"/>
              </w:rPr>
            </w:pPr>
            <w:r w:rsidRPr="008153B5">
              <w:rPr>
                <w:sz w:val="18"/>
                <w:szCs w:val="18"/>
              </w:rPr>
              <w:t>Palmer Museum o</w:t>
            </w:r>
            <w:r w:rsidR="00900508" w:rsidRPr="008153B5">
              <w:rPr>
                <w:sz w:val="18"/>
                <w:szCs w:val="18"/>
              </w:rPr>
              <w:t>f</w:t>
            </w:r>
            <w:r w:rsidRPr="008153B5">
              <w:rPr>
                <w:sz w:val="18"/>
                <w:szCs w:val="18"/>
              </w:rPr>
              <w:t xml:space="preserve"> Art</w:t>
            </w:r>
          </w:p>
          <w:p w14:paraId="4825D32B" w14:textId="77777777" w:rsidR="008153B5" w:rsidRDefault="008153B5" w:rsidP="00AF63B3">
            <w:pPr>
              <w:rPr>
                <w:sz w:val="18"/>
                <w:szCs w:val="18"/>
              </w:rPr>
            </w:pPr>
          </w:p>
          <w:p w14:paraId="6BBF169C" w14:textId="34875DCA" w:rsidR="00900508" w:rsidRPr="008153B5" w:rsidRDefault="00900508" w:rsidP="00AF63B3">
            <w:pPr>
              <w:rPr>
                <w:sz w:val="18"/>
                <w:szCs w:val="18"/>
              </w:rPr>
            </w:pPr>
            <w:r w:rsidRPr="008153B5">
              <w:rPr>
                <w:sz w:val="18"/>
                <w:szCs w:val="18"/>
              </w:rPr>
              <w:t>Palmer Museum of Art</w:t>
            </w:r>
          </w:p>
        </w:tc>
        <w:tc>
          <w:tcPr>
            <w:tcW w:w="1710" w:type="dxa"/>
          </w:tcPr>
          <w:p w14:paraId="6BBF169D" w14:textId="77777777" w:rsidR="0071207B" w:rsidRDefault="00156093" w:rsidP="00AF63B3">
            <w:r>
              <w:t>863-9189</w:t>
            </w:r>
          </w:p>
          <w:p w14:paraId="6BBF169F" w14:textId="794CD66F" w:rsidR="00900508" w:rsidRDefault="00900508" w:rsidP="00AF63B3">
            <w:r>
              <w:t>86</w:t>
            </w:r>
            <w:r w:rsidR="00A53A6A">
              <w:t>3-9195</w:t>
            </w:r>
          </w:p>
        </w:tc>
        <w:tc>
          <w:tcPr>
            <w:tcW w:w="2543" w:type="dxa"/>
          </w:tcPr>
          <w:p w14:paraId="6BBF16A0" w14:textId="77777777" w:rsidR="0071207B" w:rsidRDefault="00156093" w:rsidP="00156093">
            <w:r>
              <w:t xml:space="preserve">310 Palmer Museum </w:t>
            </w:r>
            <w:r w:rsidRPr="00D50347">
              <w:t xml:space="preserve">of </w:t>
            </w:r>
            <w:r>
              <w:t>Art</w:t>
            </w:r>
          </w:p>
          <w:p w14:paraId="6BBF16A1" w14:textId="7115E12A" w:rsidR="002C4834" w:rsidRDefault="00A53A6A" w:rsidP="002C4834">
            <w:r>
              <w:t>105A Palmer Museum</w:t>
            </w:r>
            <w:r w:rsidR="00755C98">
              <w:t xml:space="preserve"> of Art</w:t>
            </w:r>
          </w:p>
        </w:tc>
      </w:tr>
      <w:tr w:rsidR="00111382" w14:paraId="6BBF16A8" w14:textId="77777777" w:rsidTr="00216CA3">
        <w:tc>
          <w:tcPr>
            <w:tcW w:w="2160" w:type="dxa"/>
          </w:tcPr>
          <w:p w14:paraId="6BBF16A3" w14:textId="77777777" w:rsidR="00111382" w:rsidRDefault="00111382" w:rsidP="00AF63B3">
            <w:r>
              <w:t>Unit Safety Officer</w:t>
            </w:r>
          </w:p>
        </w:tc>
        <w:tc>
          <w:tcPr>
            <w:tcW w:w="2430" w:type="dxa"/>
          </w:tcPr>
          <w:p w14:paraId="6BBF16A4" w14:textId="2A2DDEA9" w:rsidR="00111382" w:rsidRDefault="00111382" w:rsidP="00AF63B3">
            <w:r>
              <w:t>Katie Rountree</w:t>
            </w:r>
          </w:p>
        </w:tc>
        <w:tc>
          <w:tcPr>
            <w:tcW w:w="1890" w:type="dxa"/>
          </w:tcPr>
          <w:p w14:paraId="6BBF16A5" w14:textId="3BDF80C2" w:rsidR="00111382" w:rsidRPr="008153B5" w:rsidRDefault="00111382" w:rsidP="00AF63B3">
            <w:pPr>
              <w:rPr>
                <w:sz w:val="18"/>
                <w:szCs w:val="18"/>
              </w:rPr>
            </w:pPr>
            <w:r w:rsidRPr="008153B5">
              <w:rPr>
                <w:sz w:val="18"/>
                <w:szCs w:val="18"/>
              </w:rPr>
              <w:t>College of A&amp;A</w:t>
            </w:r>
          </w:p>
        </w:tc>
        <w:tc>
          <w:tcPr>
            <w:tcW w:w="1710" w:type="dxa"/>
          </w:tcPr>
          <w:p w14:paraId="6BBF16A6" w14:textId="3700C978" w:rsidR="00111382" w:rsidRDefault="00111382" w:rsidP="00AF63B3">
            <w:r>
              <w:t>777-6226</w:t>
            </w:r>
          </w:p>
        </w:tc>
        <w:tc>
          <w:tcPr>
            <w:tcW w:w="2543" w:type="dxa"/>
          </w:tcPr>
          <w:p w14:paraId="6BBF16A7" w14:textId="74B42F46" w:rsidR="00111382" w:rsidRDefault="00111382" w:rsidP="00D50347">
            <w:r>
              <w:t>10</w:t>
            </w:r>
            <w:r w:rsidR="00D50347">
              <w:t>2A</w:t>
            </w:r>
            <w:r>
              <w:t xml:space="preserve"> Borland Building</w:t>
            </w:r>
          </w:p>
        </w:tc>
      </w:tr>
      <w:tr w:rsidR="00111382" w14:paraId="6BBF16B2" w14:textId="77777777" w:rsidTr="00216CA3">
        <w:trPr>
          <w:trHeight w:val="683"/>
        </w:trPr>
        <w:tc>
          <w:tcPr>
            <w:tcW w:w="2160" w:type="dxa"/>
          </w:tcPr>
          <w:p w14:paraId="6BBF16A9" w14:textId="77777777" w:rsidR="00111382" w:rsidRDefault="00111382" w:rsidP="00AF63B3">
            <w:r>
              <w:t xml:space="preserve">Unit </w:t>
            </w:r>
            <w:r w:rsidRPr="008153B5">
              <w:rPr>
                <w:sz w:val="20"/>
                <w:szCs w:val="20"/>
              </w:rPr>
              <w:t>Alternate</w:t>
            </w:r>
            <w:r>
              <w:t xml:space="preserve"> Safety Officer</w:t>
            </w:r>
          </w:p>
        </w:tc>
        <w:tc>
          <w:tcPr>
            <w:tcW w:w="2430" w:type="dxa"/>
          </w:tcPr>
          <w:p w14:paraId="1D2A237A" w14:textId="77777777" w:rsidR="00111382" w:rsidRDefault="00111382">
            <w:r>
              <w:t>Gwen Miller</w:t>
            </w:r>
          </w:p>
          <w:p w14:paraId="6BBF16AB" w14:textId="13CB5391" w:rsidR="00111382" w:rsidRDefault="00111382" w:rsidP="00AF63B3"/>
        </w:tc>
        <w:tc>
          <w:tcPr>
            <w:tcW w:w="1890" w:type="dxa"/>
          </w:tcPr>
          <w:p w14:paraId="6BBF16AD" w14:textId="18E650C9" w:rsidR="00111382" w:rsidRPr="008153B5" w:rsidRDefault="00111382" w:rsidP="00AF63B3">
            <w:pPr>
              <w:rPr>
                <w:sz w:val="18"/>
                <w:szCs w:val="18"/>
              </w:rPr>
            </w:pPr>
            <w:r w:rsidRPr="008153B5">
              <w:rPr>
                <w:sz w:val="18"/>
                <w:szCs w:val="18"/>
              </w:rPr>
              <w:t>College of A&amp;A</w:t>
            </w:r>
          </w:p>
        </w:tc>
        <w:tc>
          <w:tcPr>
            <w:tcW w:w="1710" w:type="dxa"/>
          </w:tcPr>
          <w:p w14:paraId="6BBF16AF" w14:textId="27403DD6" w:rsidR="00111382" w:rsidRDefault="00111382" w:rsidP="00AF63B3">
            <w:r>
              <w:t>867-3122</w:t>
            </w:r>
          </w:p>
        </w:tc>
        <w:tc>
          <w:tcPr>
            <w:tcW w:w="2543" w:type="dxa"/>
          </w:tcPr>
          <w:p w14:paraId="6BBF16B1" w14:textId="13FD70AA" w:rsidR="00111382" w:rsidRDefault="00111382" w:rsidP="00B73DA7">
            <w:r>
              <w:t>10</w:t>
            </w:r>
            <w:r w:rsidR="00D50347">
              <w:t>2</w:t>
            </w:r>
            <w:r>
              <w:t xml:space="preserve"> Borland Building</w:t>
            </w:r>
          </w:p>
        </w:tc>
      </w:tr>
      <w:tr w:rsidR="0071207B" w14:paraId="6BBF16B9" w14:textId="77777777" w:rsidTr="00216CA3">
        <w:tc>
          <w:tcPr>
            <w:tcW w:w="2160" w:type="dxa"/>
          </w:tcPr>
          <w:p w14:paraId="6BBF16B3" w14:textId="77777777" w:rsidR="0071207B" w:rsidRDefault="0071207B" w:rsidP="00AF63B3">
            <w:r>
              <w:t>Safety Monitor</w:t>
            </w:r>
          </w:p>
          <w:p w14:paraId="6BBF16B4" w14:textId="77777777" w:rsidR="00BF0D1E" w:rsidRDefault="00156093" w:rsidP="00AF63B3">
            <w:r>
              <w:t>First Floor</w:t>
            </w:r>
          </w:p>
        </w:tc>
        <w:tc>
          <w:tcPr>
            <w:tcW w:w="2430" w:type="dxa"/>
          </w:tcPr>
          <w:p w14:paraId="03122E06" w14:textId="77777777" w:rsidR="0071207B" w:rsidRDefault="00775FCD" w:rsidP="00AF63B3">
            <w:r>
              <w:t>Will Bergmann</w:t>
            </w:r>
          </w:p>
          <w:p w14:paraId="6BBF16B5" w14:textId="646AE93A" w:rsidR="00C3629A" w:rsidRPr="00C3629A" w:rsidRDefault="00C3629A" w:rsidP="00AF63B3">
            <w:pPr>
              <w:rPr>
                <w:sz w:val="20"/>
                <w:szCs w:val="20"/>
              </w:rPr>
            </w:pPr>
            <w:r>
              <w:rPr>
                <w:sz w:val="20"/>
                <w:szCs w:val="20"/>
              </w:rPr>
              <w:t>Securitas Guards (backup)</w:t>
            </w:r>
          </w:p>
        </w:tc>
        <w:tc>
          <w:tcPr>
            <w:tcW w:w="1890" w:type="dxa"/>
          </w:tcPr>
          <w:p w14:paraId="6BBF16B6" w14:textId="77777777" w:rsidR="0071207B" w:rsidRPr="008153B5" w:rsidRDefault="002C4834" w:rsidP="00AF63B3">
            <w:pPr>
              <w:rPr>
                <w:sz w:val="18"/>
                <w:szCs w:val="18"/>
              </w:rPr>
            </w:pPr>
            <w:r w:rsidRPr="008153B5">
              <w:rPr>
                <w:sz w:val="18"/>
                <w:szCs w:val="18"/>
              </w:rPr>
              <w:t>Palmer Museum of Art</w:t>
            </w:r>
          </w:p>
        </w:tc>
        <w:tc>
          <w:tcPr>
            <w:tcW w:w="1710" w:type="dxa"/>
          </w:tcPr>
          <w:p w14:paraId="6BBF16B7" w14:textId="77777777" w:rsidR="0071207B" w:rsidRDefault="00156093" w:rsidP="00AF63B3">
            <w:r>
              <w:t>863-9195</w:t>
            </w:r>
          </w:p>
        </w:tc>
        <w:tc>
          <w:tcPr>
            <w:tcW w:w="2543" w:type="dxa"/>
          </w:tcPr>
          <w:p w14:paraId="6BBF16B8" w14:textId="77777777" w:rsidR="0071207B" w:rsidRDefault="002C4834" w:rsidP="002C4834">
            <w:r>
              <w:t>105A</w:t>
            </w:r>
            <w:r w:rsidR="00156093">
              <w:t xml:space="preserve"> Palmer Museum of Art</w:t>
            </w:r>
          </w:p>
        </w:tc>
      </w:tr>
      <w:tr w:rsidR="00755C98" w14:paraId="6704BA3D" w14:textId="77777777" w:rsidTr="00216CA3">
        <w:tc>
          <w:tcPr>
            <w:tcW w:w="2160" w:type="dxa"/>
          </w:tcPr>
          <w:p w14:paraId="2960B8BE" w14:textId="46A37771" w:rsidR="00755C98" w:rsidRDefault="00755C98" w:rsidP="00AF63B3">
            <w:r>
              <w:t>Safety Monitor Second Floor</w:t>
            </w:r>
          </w:p>
        </w:tc>
        <w:tc>
          <w:tcPr>
            <w:tcW w:w="2430" w:type="dxa"/>
          </w:tcPr>
          <w:p w14:paraId="7E9C2C82" w14:textId="6F3CEF82" w:rsidR="00755C98" w:rsidRDefault="00755C98" w:rsidP="00156093">
            <w:r>
              <w:t>Securitas Guards</w:t>
            </w:r>
          </w:p>
        </w:tc>
        <w:tc>
          <w:tcPr>
            <w:tcW w:w="1890" w:type="dxa"/>
          </w:tcPr>
          <w:p w14:paraId="48646F1D" w14:textId="7D5FB7A5" w:rsidR="00755C98" w:rsidRPr="008153B5" w:rsidRDefault="00755C98" w:rsidP="00AF63B3">
            <w:pPr>
              <w:rPr>
                <w:sz w:val="18"/>
                <w:szCs w:val="18"/>
              </w:rPr>
            </w:pPr>
            <w:r w:rsidRPr="008153B5">
              <w:rPr>
                <w:sz w:val="18"/>
                <w:szCs w:val="18"/>
              </w:rPr>
              <w:t>Palmer Museum of Art</w:t>
            </w:r>
          </w:p>
        </w:tc>
        <w:tc>
          <w:tcPr>
            <w:tcW w:w="1710" w:type="dxa"/>
          </w:tcPr>
          <w:p w14:paraId="500776FD" w14:textId="77777777" w:rsidR="00755C98" w:rsidRDefault="00755C98" w:rsidP="00AF63B3"/>
        </w:tc>
        <w:tc>
          <w:tcPr>
            <w:tcW w:w="2543" w:type="dxa"/>
          </w:tcPr>
          <w:p w14:paraId="496C9E61" w14:textId="48CE8201" w:rsidR="00755C98" w:rsidRDefault="00755C98" w:rsidP="00AF63B3">
            <w:r>
              <w:t>122 Palmer Museum of Art</w:t>
            </w:r>
          </w:p>
        </w:tc>
      </w:tr>
      <w:tr w:rsidR="0071207B" w14:paraId="6BBF16C0" w14:textId="77777777" w:rsidTr="00216CA3">
        <w:tc>
          <w:tcPr>
            <w:tcW w:w="2160" w:type="dxa"/>
          </w:tcPr>
          <w:p w14:paraId="6BBF16BA" w14:textId="77777777" w:rsidR="0071207B" w:rsidRDefault="00BF0D1E" w:rsidP="00AF63B3">
            <w:r>
              <w:t>Safety Monitor</w:t>
            </w:r>
          </w:p>
          <w:p w14:paraId="6BBF16BB" w14:textId="77777777" w:rsidR="00BF0D1E" w:rsidRDefault="00156093" w:rsidP="00AF63B3">
            <w:r>
              <w:t>Third floor</w:t>
            </w:r>
          </w:p>
        </w:tc>
        <w:tc>
          <w:tcPr>
            <w:tcW w:w="2430" w:type="dxa"/>
          </w:tcPr>
          <w:p w14:paraId="30CE9198" w14:textId="77777777" w:rsidR="0071207B" w:rsidRDefault="00A53A6A" w:rsidP="00156093">
            <w:r>
              <w:t>Beverly Sutley</w:t>
            </w:r>
          </w:p>
          <w:p w14:paraId="6BBF16BC" w14:textId="1145992D" w:rsidR="00781997" w:rsidRPr="00781997" w:rsidRDefault="00781997" w:rsidP="00156093">
            <w:pPr>
              <w:rPr>
                <w:sz w:val="20"/>
                <w:szCs w:val="20"/>
              </w:rPr>
            </w:pPr>
            <w:r>
              <w:rPr>
                <w:sz w:val="20"/>
                <w:szCs w:val="20"/>
              </w:rPr>
              <w:t>Sheryl Shaffer (backup)</w:t>
            </w:r>
          </w:p>
        </w:tc>
        <w:tc>
          <w:tcPr>
            <w:tcW w:w="1890" w:type="dxa"/>
          </w:tcPr>
          <w:p w14:paraId="6D2F37BA" w14:textId="77777777" w:rsidR="0071207B" w:rsidRDefault="002C4834" w:rsidP="00AF63B3">
            <w:pPr>
              <w:rPr>
                <w:sz w:val="18"/>
                <w:szCs w:val="18"/>
              </w:rPr>
            </w:pPr>
            <w:r w:rsidRPr="008153B5">
              <w:rPr>
                <w:sz w:val="18"/>
                <w:szCs w:val="18"/>
              </w:rPr>
              <w:t>Palmer Museum of Art</w:t>
            </w:r>
          </w:p>
          <w:p w14:paraId="6BBF16BD" w14:textId="36120AA5" w:rsidR="00781997" w:rsidRPr="008153B5" w:rsidRDefault="00781997" w:rsidP="00AF63B3">
            <w:pPr>
              <w:rPr>
                <w:sz w:val="18"/>
                <w:szCs w:val="18"/>
              </w:rPr>
            </w:pPr>
          </w:p>
        </w:tc>
        <w:tc>
          <w:tcPr>
            <w:tcW w:w="1710" w:type="dxa"/>
          </w:tcPr>
          <w:p w14:paraId="04218AD1" w14:textId="77777777" w:rsidR="0071207B" w:rsidRDefault="00156093" w:rsidP="00AF63B3">
            <w:r>
              <w:t>863-918</w:t>
            </w:r>
            <w:r w:rsidR="00A53A6A">
              <w:t>9</w:t>
            </w:r>
          </w:p>
          <w:p w14:paraId="6BBF16BE" w14:textId="2C5DD770" w:rsidR="00AB52EA" w:rsidRDefault="00AB52EA" w:rsidP="00AF63B3">
            <w:r>
              <w:t>863-9180</w:t>
            </w:r>
          </w:p>
        </w:tc>
        <w:tc>
          <w:tcPr>
            <w:tcW w:w="2543" w:type="dxa"/>
          </w:tcPr>
          <w:p w14:paraId="6BBF16BF" w14:textId="35B8E178" w:rsidR="0071207B" w:rsidRDefault="00156093" w:rsidP="00AF63B3">
            <w:r>
              <w:t>3</w:t>
            </w:r>
            <w:r w:rsidR="00A53A6A">
              <w:t>10</w:t>
            </w:r>
            <w:r>
              <w:t xml:space="preserve"> Palmer Museum of Art</w:t>
            </w:r>
          </w:p>
        </w:tc>
      </w:tr>
      <w:tr w:rsidR="0071207B" w14:paraId="6BBF16C6" w14:textId="77777777" w:rsidTr="00216CA3">
        <w:tc>
          <w:tcPr>
            <w:tcW w:w="2160" w:type="dxa"/>
          </w:tcPr>
          <w:p w14:paraId="6BBF16C1" w14:textId="77777777" w:rsidR="0071207B" w:rsidRDefault="006B1358" w:rsidP="00AF63B3">
            <w:r>
              <w:t>Public hours</w:t>
            </w:r>
          </w:p>
        </w:tc>
        <w:tc>
          <w:tcPr>
            <w:tcW w:w="2430" w:type="dxa"/>
          </w:tcPr>
          <w:p w14:paraId="7E28EC81" w14:textId="6AECB882" w:rsidR="0083350A" w:rsidRDefault="00755C98" w:rsidP="00AF63B3">
            <w:r>
              <w:t>Securitas Guards</w:t>
            </w:r>
          </w:p>
          <w:p w14:paraId="07B69147" w14:textId="1169C117" w:rsidR="004379B4" w:rsidRDefault="00216CA3" w:rsidP="00AF63B3">
            <w:r>
              <w:t>Jo Megas</w:t>
            </w:r>
          </w:p>
          <w:p w14:paraId="6BBF16C2" w14:textId="13C19A50" w:rsidR="00781997" w:rsidRDefault="00AB52EA" w:rsidP="00AF63B3">
            <w:r>
              <w:t>Sh</w:t>
            </w:r>
            <w:r w:rsidR="00216CA3">
              <w:t>ae</w:t>
            </w:r>
            <w:r>
              <w:t xml:space="preserve"> Rider</w:t>
            </w:r>
          </w:p>
        </w:tc>
        <w:tc>
          <w:tcPr>
            <w:tcW w:w="1890" w:type="dxa"/>
          </w:tcPr>
          <w:p w14:paraId="6BBF16C3" w14:textId="0723B65E" w:rsidR="0071207B" w:rsidRPr="008153B5" w:rsidRDefault="008153B5" w:rsidP="00AF63B3">
            <w:pPr>
              <w:rPr>
                <w:sz w:val="18"/>
                <w:szCs w:val="18"/>
              </w:rPr>
            </w:pPr>
            <w:r w:rsidRPr="008153B5">
              <w:rPr>
                <w:sz w:val="18"/>
                <w:szCs w:val="18"/>
              </w:rPr>
              <w:t>Palmer Museum of Art</w:t>
            </w:r>
          </w:p>
        </w:tc>
        <w:tc>
          <w:tcPr>
            <w:tcW w:w="1710" w:type="dxa"/>
            <w:shd w:val="clear" w:color="auto" w:fill="auto"/>
          </w:tcPr>
          <w:p w14:paraId="18D9FE71" w14:textId="1F773809" w:rsidR="0071207B" w:rsidRDefault="0071207B" w:rsidP="00AF63B3"/>
          <w:p w14:paraId="2346FC3E" w14:textId="13D4598C" w:rsidR="008153B5" w:rsidRDefault="00216CA3" w:rsidP="00AF63B3">
            <w:r>
              <w:t>651-245-7361</w:t>
            </w:r>
          </w:p>
          <w:p w14:paraId="6BBF16C4" w14:textId="4864B1F2" w:rsidR="00AB52EA" w:rsidRDefault="00AB52EA" w:rsidP="00AF63B3">
            <w:r>
              <w:t>935-6099</w:t>
            </w:r>
          </w:p>
        </w:tc>
        <w:tc>
          <w:tcPr>
            <w:tcW w:w="2543" w:type="dxa"/>
          </w:tcPr>
          <w:p w14:paraId="6BBF16C5" w14:textId="4EE22426" w:rsidR="0071207B" w:rsidRDefault="008153B5" w:rsidP="00AF63B3">
            <w:r>
              <w:t>Palmer Museum of Art</w:t>
            </w:r>
          </w:p>
        </w:tc>
      </w:tr>
    </w:tbl>
    <w:p w14:paraId="6BBF16D3" w14:textId="77777777" w:rsidR="0007178A" w:rsidRDefault="0007178A" w:rsidP="00AF63B3"/>
    <w:p w14:paraId="7BA8491D" w14:textId="77777777" w:rsidR="00D64601" w:rsidRDefault="00D64601" w:rsidP="00AF63B3"/>
    <w:p w14:paraId="6BBF16D4" w14:textId="7D18831D" w:rsidR="005913BD" w:rsidRDefault="00AF63B3" w:rsidP="005913BD">
      <w:r>
        <w:t>Designated Meeting Site(s) for Building are: _</w:t>
      </w:r>
      <w:r w:rsidR="00156093">
        <w:rPr>
          <w:b/>
          <w:u w:val="single"/>
        </w:rPr>
        <w:t>Forum Building SE steps</w:t>
      </w:r>
      <w:r w:rsidR="00C267E9">
        <w:rPr>
          <w:b/>
          <w:u w:val="single"/>
        </w:rPr>
        <w:t xml:space="preserve"> “Palmer Plaza”</w:t>
      </w:r>
      <w:r w:rsidRPr="004E3F1E">
        <w:rPr>
          <w:b/>
          <w:u w:val="single"/>
        </w:rPr>
        <w:t>____</w:t>
      </w:r>
      <w:r>
        <w:t xml:space="preserve"> </w:t>
      </w:r>
    </w:p>
    <w:p w14:paraId="6BBF16D5" w14:textId="77777777" w:rsidR="00AF63B3" w:rsidRDefault="00AF63B3" w:rsidP="005913BD">
      <w:r>
        <w:t>__________________________________________________</w:t>
      </w:r>
      <w:r w:rsidR="005913BD">
        <w:t>______________________</w:t>
      </w:r>
      <w:r>
        <w:t xml:space="preserve"> </w:t>
      </w:r>
    </w:p>
    <w:p w14:paraId="2BDAAA1E" w14:textId="7AC7DB58" w:rsidR="00705681" w:rsidRDefault="00293808" w:rsidP="0071207B">
      <w:pPr>
        <w:pStyle w:val="NormalWeb"/>
        <w:spacing w:after="240" w:afterAutospacing="0"/>
      </w:pPr>
      <w:r>
        <w:t xml:space="preserve">Designated Areas of Refuge for the Building </w:t>
      </w:r>
      <w:r w:rsidR="00F574D9">
        <w:t>are</w:t>
      </w:r>
      <w:r>
        <w:t xml:space="preserve"> </w:t>
      </w:r>
      <w:r w:rsidR="00156093">
        <w:rPr>
          <w:b/>
          <w:u w:val="single"/>
        </w:rPr>
        <w:t>2</w:t>
      </w:r>
      <w:r w:rsidR="00156093" w:rsidRPr="00156093">
        <w:rPr>
          <w:b/>
          <w:u w:val="single"/>
          <w:vertAlign w:val="superscript"/>
        </w:rPr>
        <w:t>nd</w:t>
      </w:r>
      <w:r w:rsidR="00156093">
        <w:rPr>
          <w:b/>
          <w:u w:val="single"/>
        </w:rPr>
        <w:t xml:space="preserve"> floor </w:t>
      </w:r>
      <w:bookmarkStart w:id="0" w:name="_Hlk71723521"/>
      <w:r w:rsidR="00705681">
        <w:rPr>
          <w:b/>
          <w:u w:val="single"/>
        </w:rPr>
        <w:t>stair landing at passenger elevator</w:t>
      </w:r>
      <w:bookmarkEnd w:id="0"/>
      <w:r w:rsidR="00156093">
        <w:rPr>
          <w:b/>
          <w:u w:val="single"/>
        </w:rPr>
        <w:t>; 3</w:t>
      </w:r>
      <w:r w:rsidR="00156093" w:rsidRPr="00156093">
        <w:rPr>
          <w:b/>
          <w:u w:val="single"/>
          <w:vertAlign w:val="superscript"/>
        </w:rPr>
        <w:t>rd</w:t>
      </w:r>
      <w:r w:rsidR="00156093">
        <w:rPr>
          <w:b/>
          <w:u w:val="single"/>
        </w:rPr>
        <w:t xml:space="preserve"> floor </w:t>
      </w:r>
      <w:r w:rsidR="00705681">
        <w:rPr>
          <w:b/>
          <w:u w:val="single"/>
        </w:rPr>
        <w:t>stair landing at passenger elevator</w:t>
      </w:r>
    </w:p>
    <w:p w14:paraId="6BBF16D7" w14:textId="4E05EA75" w:rsidR="0071207B" w:rsidRPr="004E3F1E" w:rsidRDefault="0071207B" w:rsidP="0071207B">
      <w:pPr>
        <w:pStyle w:val="NormalWeb"/>
        <w:spacing w:after="240" w:afterAutospacing="0"/>
      </w:pPr>
      <w:r>
        <w:t xml:space="preserve">Copies of this Evacuation Plan are kept in the following locations: </w:t>
      </w:r>
      <w:r>
        <w:rPr>
          <w:u w:val="single"/>
        </w:rPr>
        <w:tab/>
      </w:r>
      <w:r w:rsidR="00BF0D1E" w:rsidRPr="00BF0D1E">
        <w:rPr>
          <w:b/>
          <w:u w:val="single"/>
        </w:rPr>
        <w:t>3</w:t>
      </w:r>
      <w:r w:rsidR="00A53A6A">
        <w:rPr>
          <w:b/>
          <w:u w:val="single"/>
        </w:rPr>
        <w:t xml:space="preserve">10, </w:t>
      </w:r>
      <w:r w:rsidR="00C806AF">
        <w:rPr>
          <w:b/>
          <w:u w:val="single"/>
        </w:rPr>
        <w:t xml:space="preserve">302, </w:t>
      </w:r>
      <w:r w:rsidR="00A53A6A">
        <w:rPr>
          <w:b/>
          <w:u w:val="single"/>
        </w:rPr>
        <w:t>122, 105A</w:t>
      </w:r>
      <w:r w:rsidR="00156093">
        <w:rPr>
          <w:b/>
          <w:u w:val="single"/>
        </w:rPr>
        <w:t xml:space="preserve"> and F102/</w:t>
      </w:r>
      <w:r w:rsidR="00705681">
        <w:rPr>
          <w:b/>
          <w:u w:val="single"/>
        </w:rPr>
        <w:t>Front</w:t>
      </w:r>
      <w:r w:rsidR="00156093">
        <w:rPr>
          <w:b/>
          <w:u w:val="single"/>
        </w:rPr>
        <w:t xml:space="preserve"> Desk</w:t>
      </w:r>
      <w:r w:rsidR="00705681">
        <w:rPr>
          <w:b/>
          <w:u w:val="single"/>
        </w:rPr>
        <w:t xml:space="preserve"> – Elect</w:t>
      </w:r>
      <w:r w:rsidR="00C806AF">
        <w:rPr>
          <w:b/>
          <w:u w:val="single"/>
        </w:rPr>
        <w:t>r</w:t>
      </w:r>
      <w:r w:rsidR="00705681">
        <w:rPr>
          <w:b/>
          <w:u w:val="single"/>
        </w:rPr>
        <w:t xml:space="preserve">onic Copy </w:t>
      </w:r>
      <w:r w:rsidR="00C806AF">
        <w:rPr>
          <w:b/>
          <w:u w:val="single"/>
        </w:rPr>
        <w:t>with Gwen Miller</w:t>
      </w:r>
      <w:r w:rsidRPr="00BF0D1E">
        <w:rPr>
          <w:b/>
          <w:u w:val="single"/>
        </w:rPr>
        <w:tab/>
      </w:r>
      <w:r w:rsidRPr="00BF0D1E">
        <w:rPr>
          <w:b/>
          <w:u w:val="single"/>
        </w:rPr>
        <w:tab/>
      </w:r>
      <w:r w:rsidRPr="00BF0D1E">
        <w:rPr>
          <w:b/>
          <w:u w:val="single"/>
        </w:rPr>
        <w:tab/>
      </w:r>
      <w:r w:rsidR="00C806AF">
        <w:rPr>
          <w:u w:val="single"/>
        </w:rPr>
        <w:tab/>
      </w:r>
    </w:p>
    <w:p w14:paraId="6BBF16D8" w14:textId="77777777" w:rsidR="0071207B" w:rsidRDefault="0071207B" w:rsidP="0071207B">
      <w:pPr>
        <w:pStyle w:val="NormalWeb"/>
        <w:spacing w:before="0" w:beforeAutospacing="0" w:after="0" w:afterAutospacing="0"/>
      </w:pPr>
    </w:p>
    <w:p w14:paraId="6BBF16D9" w14:textId="1577FED4" w:rsidR="005913BD" w:rsidRPr="0071207B" w:rsidRDefault="00A53A6A" w:rsidP="0071207B">
      <w:pPr>
        <w:pStyle w:val="NormalWeb"/>
        <w:spacing w:before="0" w:beforeAutospacing="0" w:after="0" w:afterAutospacing="0"/>
        <w:rPr>
          <w:u w:val="single"/>
        </w:rPr>
      </w:pPr>
      <w:r>
        <w:rPr>
          <w:u w:val="single"/>
        </w:rPr>
        <w:t xml:space="preserve">Katie Rountree, </w:t>
      </w:r>
      <w:r w:rsidR="008E4C8D" w:rsidRPr="008E4C8D">
        <w:rPr>
          <w:u w:val="single"/>
        </w:rPr>
        <w:t>Facility Manager</w:t>
      </w:r>
      <w:r w:rsidR="00AF63B3" w:rsidRPr="008E4C8D">
        <w:rPr>
          <w:u w:val="single"/>
        </w:rPr>
        <w:t xml:space="preserve"> </w:t>
      </w:r>
      <w:r w:rsidR="008E4C8D">
        <w:tab/>
      </w:r>
      <w:r>
        <w:tab/>
      </w:r>
      <w:r>
        <w:tab/>
      </w:r>
      <w:r w:rsidR="00C806AF">
        <w:rPr>
          <w:u w:val="single"/>
        </w:rPr>
        <w:t>May 12, 2021</w:t>
      </w:r>
    </w:p>
    <w:p w14:paraId="6BBF16DA" w14:textId="77777777" w:rsidR="0071207B" w:rsidRDefault="0071207B" w:rsidP="0071207B">
      <w:pPr>
        <w:pStyle w:val="NormalWeb"/>
        <w:spacing w:before="0" w:beforeAutospacing="0" w:after="0" w:afterAutospacing="0"/>
      </w:pPr>
      <w:r>
        <w:t>Signature of Plan Preparer</w:t>
      </w:r>
      <w:r>
        <w:tab/>
      </w:r>
      <w:r>
        <w:tab/>
      </w:r>
      <w:r>
        <w:tab/>
      </w:r>
      <w:r>
        <w:tab/>
        <w:t>Date Prepared</w:t>
      </w:r>
    </w:p>
    <w:p w14:paraId="458E77DC" w14:textId="77777777" w:rsidR="00D64601" w:rsidRDefault="00D64601" w:rsidP="00764D27">
      <w:pPr>
        <w:pStyle w:val="Heading2"/>
      </w:pPr>
    </w:p>
    <w:p w14:paraId="6BBF16DB" w14:textId="77777777" w:rsidR="00764D27" w:rsidRPr="00764D27" w:rsidRDefault="006030D5" w:rsidP="00764D27">
      <w:pPr>
        <w:pStyle w:val="Heading2"/>
      </w:pPr>
      <w:r w:rsidRPr="00764D27">
        <w:t>Section I</w:t>
      </w:r>
      <w:r w:rsidR="000C13C2" w:rsidRPr="00764D27">
        <w:t>I</w:t>
      </w:r>
      <w:r w:rsidR="00764D27" w:rsidRPr="00764D27">
        <w:t>:</w:t>
      </w:r>
      <w:r w:rsidR="00AF63B3" w:rsidRPr="00764D27">
        <w:t xml:space="preserve"> </w:t>
      </w:r>
      <w:r w:rsidR="00764D27" w:rsidRPr="00764D27">
        <w:t xml:space="preserve">Emergency Phone Numbers </w:t>
      </w:r>
    </w:p>
    <w:p w14:paraId="6BBF16DC" w14:textId="676AEF3E" w:rsidR="00D44C9C" w:rsidRDefault="00175200" w:rsidP="008B5EB0">
      <w:pPr>
        <w:pStyle w:val="NormalWeb"/>
        <w:pBdr>
          <w:top w:val="single" w:sz="4" w:space="1" w:color="auto"/>
          <w:left w:val="single" w:sz="4" w:space="4" w:color="auto"/>
          <w:bottom w:val="single" w:sz="4" w:space="1" w:color="auto"/>
          <w:right w:val="single" w:sz="4" w:space="4" w:color="auto"/>
        </w:pBdr>
        <w:rPr>
          <w:b/>
          <w:sz w:val="28"/>
          <w:szCs w:val="28"/>
        </w:rPr>
      </w:pPr>
      <w:bookmarkStart w:id="1" w:name="Numbers"/>
      <w:bookmarkEnd w:id="1"/>
      <w:r>
        <w:rPr>
          <w:b/>
          <w:sz w:val="28"/>
          <w:szCs w:val="28"/>
        </w:rPr>
        <w:t>EMERGENCY (Police-Fire-Ambulance) 911</w:t>
      </w:r>
      <w:r w:rsidR="00D44C9C">
        <w:rPr>
          <w:b/>
          <w:sz w:val="28"/>
          <w:szCs w:val="28"/>
        </w:rPr>
        <w:tab/>
      </w:r>
      <w:r w:rsidR="00D44C9C">
        <w:rPr>
          <w:b/>
          <w:sz w:val="28"/>
          <w:szCs w:val="28"/>
        </w:rPr>
        <w:tab/>
      </w:r>
      <w:r w:rsidR="00D44C9C">
        <w:rPr>
          <w:b/>
          <w:sz w:val="28"/>
          <w:szCs w:val="28"/>
        </w:rPr>
        <w:tab/>
      </w:r>
    </w:p>
    <w:p w14:paraId="6BBF16DD" w14:textId="77777777" w:rsidR="00D44C9C" w:rsidRDefault="00D44C9C" w:rsidP="008B5EB0">
      <w:pPr>
        <w:pStyle w:val="NormalWeb"/>
        <w:pBdr>
          <w:top w:val="single" w:sz="4" w:space="1" w:color="auto"/>
          <w:left w:val="single" w:sz="4" w:space="4" w:color="auto"/>
          <w:bottom w:val="single" w:sz="4" w:space="1" w:color="auto"/>
          <w:right w:val="single" w:sz="4" w:space="4" w:color="auto"/>
        </w:pBdr>
      </w:pPr>
      <w:r>
        <w:t>Un</w:t>
      </w:r>
      <w:r w:rsidR="00F9798F">
        <w:t>iversity</w:t>
      </w:r>
      <w:r w:rsidR="00AF63B3">
        <w:t xml:space="preserve"> Police</w:t>
      </w:r>
      <w:r>
        <w:t xml:space="preserve"> </w:t>
      </w:r>
      <w:r w:rsidR="00F9798F">
        <w:t>814-863-1111</w:t>
      </w:r>
    </w:p>
    <w:p w14:paraId="6BBF16DE" w14:textId="77777777" w:rsidR="00AF63B3" w:rsidRDefault="00D44C9C" w:rsidP="008B5EB0">
      <w:pPr>
        <w:pStyle w:val="NormalWeb"/>
        <w:pBdr>
          <w:top w:val="single" w:sz="4" w:space="1" w:color="auto"/>
          <w:left w:val="single" w:sz="4" w:space="4" w:color="auto"/>
          <w:bottom w:val="single" w:sz="4" w:space="1" w:color="auto"/>
          <w:right w:val="single" w:sz="4" w:space="4" w:color="auto"/>
        </w:pBdr>
      </w:pPr>
      <w:r>
        <w:t>University Health Services 814-865-6556</w:t>
      </w:r>
      <w:r w:rsidR="00AF63B3">
        <w:br/>
      </w:r>
      <w:r w:rsidR="00AF63B3">
        <w:rPr>
          <w:b/>
          <w:bCs/>
        </w:rPr>
        <w:br/>
      </w:r>
      <w:r w:rsidR="00AF63B3">
        <w:t xml:space="preserve">Environmental Health and </w:t>
      </w:r>
      <w:r w:rsidR="008B5EB0">
        <w:t>Safety (</w:t>
      </w:r>
      <w:r w:rsidR="00F9798F">
        <w:t>814</w:t>
      </w:r>
      <w:r w:rsidR="00AF63B3">
        <w:t xml:space="preserve">) </w:t>
      </w:r>
      <w:r w:rsidR="00F9798F">
        <w:t>865</w:t>
      </w:r>
      <w:r w:rsidR="00AF63B3">
        <w:t>-</w:t>
      </w:r>
      <w:r w:rsidR="00F9798F">
        <w:t>6391</w:t>
      </w:r>
      <w:r w:rsidR="00AF63B3">
        <w:t xml:space="preserve"> </w:t>
      </w:r>
    </w:p>
    <w:p w14:paraId="6BBF16DF" w14:textId="77777777" w:rsidR="00AF63B3" w:rsidRDefault="008F3B9A" w:rsidP="008B5EB0">
      <w:pPr>
        <w:pStyle w:val="NormalWeb"/>
        <w:pBdr>
          <w:top w:val="single" w:sz="4" w:space="1" w:color="auto"/>
          <w:left w:val="single" w:sz="4" w:space="4" w:color="auto"/>
          <w:bottom w:val="single" w:sz="4" w:space="1" w:color="auto"/>
          <w:right w:val="single" w:sz="4" w:space="4" w:color="auto"/>
        </w:pBdr>
      </w:pPr>
      <w:r>
        <w:t>Physical Plant Work Reception Center</w:t>
      </w:r>
      <w:r w:rsidR="00D44C9C">
        <w:t xml:space="preserve"> 814-865-4731</w:t>
      </w:r>
    </w:p>
    <w:p w14:paraId="6BBF16E0" w14:textId="77777777" w:rsidR="00AF63B3" w:rsidRDefault="00AF63B3" w:rsidP="00AF63B3">
      <w:pPr>
        <w:pStyle w:val="Heading2"/>
      </w:pPr>
      <w:bookmarkStart w:id="2" w:name="Contents"/>
      <w:bookmarkStart w:id="3" w:name="Section1"/>
      <w:bookmarkEnd w:id="2"/>
      <w:bookmarkEnd w:id="3"/>
      <w:r>
        <w:t>Section I</w:t>
      </w:r>
      <w:r w:rsidR="000C13C2">
        <w:t>II</w:t>
      </w:r>
      <w:r>
        <w:t>: Purpose and Objectives</w:t>
      </w:r>
    </w:p>
    <w:p w14:paraId="6BBF16E1" w14:textId="15C847EA" w:rsidR="00AF63B3" w:rsidRDefault="00AF63B3" w:rsidP="00AF63B3">
      <w:pPr>
        <w:pStyle w:val="NormalWeb"/>
      </w:pPr>
      <w:r>
        <w:t xml:space="preserve">Potential emergencies such as fire, explosion, spill, chemical </w:t>
      </w:r>
      <w:r w:rsidR="00775FCD">
        <w:t>releases,</w:t>
      </w:r>
      <w:r>
        <w:t xml:space="preserve"> and all other emergencies </w:t>
      </w:r>
      <w:r w:rsidR="00175200">
        <w:t xml:space="preserve">may </w:t>
      </w:r>
      <w:r>
        <w:t xml:space="preserve">require employees to evacuate the building. An Emergency Evacuation Plan and adequate occupant familiarity with a building minimize threats to life and property. This </w:t>
      </w:r>
      <w:r w:rsidR="003125E1">
        <w:t xml:space="preserve">Emergency </w:t>
      </w:r>
      <w:r>
        <w:t>E</w:t>
      </w:r>
      <w:r w:rsidR="003125E1">
        <w:t xml:space="preserve">vacuation </w:t>
      </w:r>
      <w:r>
        <w:t>P</w:t>
      </w:r>
      <w:r w:rsidR="003125E1">
        <w:t>lan</w:t>
      </w:r>
      <w:r>
        <w:t xml:space="preserve"> is intended to communicate the policies and procedures for employees to follow in </w:t>
      </w:r>
      <w:r w:rsidR="00775FCD">
        <w:t>an emergency</w:t>
      </w:r>
      <w:r>
        <w:t xml:space="preserve">. This written plan should be made available, upon request, to employees and their designated representatives by the </w:t>
      </w:r>
      <w:r w:rsidR="00175200">
        <w:t xml:space="preserve">Building/Department </w:t>
      </w:r>
      <w:r>
        <w:t xml:space="preserve">Emergency Coordinator </w:t>
      </w:r>
      <w:r w:rsidR="00F9798F">
        <w:t xml:space="preserve">or the Unit Safety Officer </w:t>
      </w:r>
      <w:r>
        <w:t>for the building.</w:t>
      </w:r>
    </w:p>
    <w:p w14:paraId="6BBF16E2" w14:textId="77777777" w:rsidR="00AF63B3" w:rsidRDefault="006030D5" w:rsidP="00AF63B3">
      <w:pPr>
        <w:pStyle w:val="Heading2"/>
      </w:pPr>
      <w:r>
        <w:t xml:space="preserve">Section </w:t>
      </w:r>
      <w:r w:rsidR="006873C9">
        <w:t>I</w:t>
      </w:r>
      <w:r>
        <w:t>V</w:t>
      </w:r>
      <w:r w:rsidR="00AF63B3">
        <w:t xml:space="preserve">: General Guidelines </w:t>
      </w:r>
    </w:p>
    <w:p w14:paraId="6BBF16E3" w14:textId="77777777" w:rsidR="00AF63B3" w:rsidRDefault="00AF63B3" w:rsidP="00AF63B3">
      <w:pPr>
        <w:pStyle w:val="NormalWeb"/>
      </w:pPr>
      <w:r>
        <w:t>The following guidelines apply to this E</w:t>
      </w:r>
      <w:r w:rsidR="009648E1">
        <w:t xml:space="preserve">mergency </w:t>
      </w:r>
      <w:r>
        <w:t>E</w:t>
      </w:r>
      <w:r w:rsidR="009648E1">
        <w:t xml:space="preserve">vacuation </w:t>
      </w:r>
      <w:r>
        <w:t>P</w:t>
      </w:r>
      <w:r w:rsidR="009648E1">
        <w:t>lan</w:t>
      </w:r>
      <w:r>
        <w:t xml:space="preserve">: </w:t>
      </w:r>
    </w:p>
    <w:p w14:paraId="6BBF16E4" w14:textId="77777777" w:rsidR="006669C1" w:rsidRDefault="00AF63B3" w:rsidP="00A04CCA">
      <w:pPr>
        <w:numPr>
          <w:ilvl w:val="0"/>
          <w:numId w:val="36"/>
        </w:numPr>
      </w:pPr>
      <w:r>
        <w:t>Stairwells are the primary means for evacuation. Elevators are to be used only when authorized by a fire or police officer.</w:t>
      </w:r>
    </w:p>
    <w:p w14:paraId="6BBF16E5" w14:textId="77777777" w:rsidR="006669C1" w:rsidRDefault="00AF63B3" w:rsidP="00A04CCA">
      <w:pPr>
        <w:numPr>
          <w:ilvl w:val="0"/>
          <w:numId w:val="36"/>
        </w:numPr>
      </w:pPr>
      <w:r>
        <w:t>No employee is permitted to re-enter the building until advised by the Fire Department</w:t>
      </w:r>
      <w:r w:rsidR="00E2434D">
        <w:t>, PSU Police or EHS Representative.</w:t>
      </w:r>
      <w:r>
        <w:t xml:space="preserve"> </w:t>
      </w:r>
    </w:p>
    <w:p w14:paraId="6BBF16E6" w14:textId="77777777" w:rsidR="006669C1" w:rsidRDefault="00AF63B3" w:rsidP="00A04CCA">
      <w:pPr>
        <w:numPr>
          <w:ilvl w:val="0"/>
          <w:numId w:val="36"/>
        </w:numPr>
      </w:pPr>
      <w:r>
        <w:t>This E</w:t>
      </w:r>
      <w:r w:rsidR="003125E1">
        <w:t xml:space="preserve">mergency </w:t>
      </w:r>
      <w:r>
        <w:t>E</w:t>
      </w:r>
      <w:r w:rsidR="003125E1">
        <w:t xml:space="preserve">vacuation </w:t>
      </w:r>
      <w:r>
        <w:t>P</w:t>
      </w:r>
      <w:r w:rsidR="003125E1">
        <w:t>lan</w:t>
      </w:r>
      <w:r>
        <w:t xml:space="preserve"> will be coordinated with efforts in</w:t>
      </w:r>
      <w:r w:rsidR="003125E1">
        <w:t xml:space="preserve"> multiple-use</w:t>
      </w:r>
      <w:r>
        <w:t xml:space="preserve"> buildings. Mutually beneficial agreements can be reached regarding Designated Meeting Sites and shelter in the event of inclement weather. </w:t>
      </w:r>
    </w:p>
    <w:p w14:paraId="6BBF16E7" w14:textId="77777777" w:rsidR="00AF63B3" w:rsidRDefault="006030D5" w:rsidP="00AF63B3">
      <w:pPr>
        <w:pStyle w:val="Heading2"/>
      </w:pPr>
      <w:bookmarkStart w:id="4" w:name="Section3"/>
      <w:bookmarkEnd w:id="4"/>
      <w:r>
        <w:t>Section V</w:t>
      </w:r>
      <w:r w:rsidR="00AF63B3">
        <w:t xml:space="preserve">: Responsibilities of </w:t>
      </w:r>
      <w:r w:rsidR="00BA69DC">
        <w:t xml:space="preserve">Building/Department </w:t>
      </w:r>
      <w:r w:rsidR="00AF63B3">
        <w:t>Emergency Coordinator and Safety Monitors</w:t>
      </w:r>
    </w:p>
    <w:p w14:paraId="6BBF16E8" w14:textId="77777777" w:rsidR="00973C57" w:rsidRDefault="00973C57" w:rsidP="00973C57">
      <w:pPr>
        <w:pStyle w:val="NormalWeb"/>
        <w:rPr>
          <w:b/>
        </w:rPr>
      </w:pPr>
      <w:r>
        <w:rPr>
          <w:b/>
        </w:rPr>
        <w:t xml:space="preserve">All Designated Building Emergency Personnel shall retain a </w:t>
      </w:r>
      <w:r>
        <w:rPr>
          <w:b/>
          <w:color w:val="FF0000"/>
        </w:rPr>
        <w:t>RED</w:t>
      </w:r>
      <w:r>
        <w:rPr>
          <w:b/>
        </w:rPr>
        <w:t xml:space="preserve"> envelope to be kept in the front of their desk file drawer.  The envelope shall contain:  A copy of the building emergency evacuation plan, a package of disposa</w:t>
      </w:r>
      <w:r w:rsidR="006E6AF6">
        <w:rPr>
          <w:b/>
        </w:rPr>
        <w:t>b</w:t>
      </w:r>
      <w:r>
        <w:rPr>
          <w:b/>
        </w:rPr>
        <w:t>l</w:t>
      </w:r>
      <w:r w:rsidR="006E6AF6">
        <w:rPr>
          <w:b/>
        </w:rPr>
        <w:t>e</w:t>
      </w:r>
      <w:r>
        <w:rPr>
          <w:b/>
        </w:rPr>
        <w:t xml:space="preserve"> ear plugs, a listing of contact phones numbers including the cell phone numbers of the Building </w:t>
      </w:r>
      <w:r>
        <w:rPr>
          <w:b/>
        </w:rPr>
        <w:lastRenderedPageBreak/>
        <w:t xml:space="preserve">Emergency Coordinator, the Building Safety Monitors, and the College Safety Officer.  </w:t>
      </w:r>
    </w:p>
    <w:p w14:paraId="6BBF16E9" w14:textId="33B6FD97" w:rsidR="00973C57" w:rsidRDefault="00973C57" w:rsidP="00973C57">
      <w:pPr>
        <w:pStyle w:val="NormalWeb"/>
        <w:rPr>
          <w:b/>
        </w:rPr>
      </w:pPr>
      <w:r>
        <w:rPr>
          <w:b/>
        </w:rPr>
        <w:t xml:space="preserve">Upon the sounding of a fire alarm, each Building Emergency Personnel shall retrieve this envelope and carry it with them throughout their building check and bring it with them to the designated meeting site. </w:t>
      </w:r>
      <w:r w:rsidR="00C806AF">
        <w:rPr>
          <w:b/>
        </w:rPr>
        <w:t>The building coordinator should retrieve the sign-in sheet at the front desk before leaving the building.</w:t>
      </w:r>
      <w:r>
        <w:rPr>
          <w:b/>
        </w:rPr>
        <w:t xml:space="preserve"> In conjunction with the College Safety Office and their Building Emergency Coordinator, they should refresh the occupancy listing before the sta</w:t>
      </w:r>
      <w:r w:rsidR="006E6AF6">
        <w:rPr>
          <w:b/>
        </w:rPr>
        <w:t>r</w:t>
      </w:r>
      <w:r>
        <w:rPr>
          <w:b/>
        </w:rPr>
        <w:t>t of the Fall Semester and Spring Semester.</w:t>
      </w:r>
    </w:p>
    <w:p w14:paraId="6BBF16EA" w14:textId="77777777" w:rsidR="00973C57" w:rsidRDefault="00973C57" w:rsidP="00973C57">
      <w:pPr>
        <w:pStyle w:val="NormalWeb"/>
        <w:rPr>
          <w:b/>
        </w:rPr>
      </w:pPr>
      <w:r>
        <w:rPr>
          <w:b/>
        </w:rPr>
        <w:t>Not-withstanding, the following duties prevail:</w:t>
      </w:r>
    </w:p>
    <w:p w14:paraId="6BBF16EB" w14:textId="77777777" w:rsidR="00C70AF8" w:rsidRPr="006669C1" w:rsidRDefault="00AF63B3" w:rsidP="006669C1">
      <w:pPr>
        <w:pStyle w:val="NormalWeb"/>
      </w:pPr>
      <w:r>
        <w:t xml:space="preserve">The </w:t>
      </w:r>
      <w:r w:rsidR="00BA69DC">
        <w:t xml:space="preserve">Building/Department </w:t>
      </w:r>
      <w:r>
        <w:t>Emergency Coordinator is responsi</w:t>
      </w:r>
      <w:r w:rsidR="006669C1">
        <w:t>ble for:</w:t>
      </w:r>
    </w:p>
    <w:p w14:paraId="6BBF16EC" w14:textId="77777777" w:rsidR="00C70AF8" w:rsidRDefault="000F3F30" w:rsidP="00C70AF8">
      <w:pPr>
        <w:pStyle w:val="Heading4"/>
        <w:numPr>
          <w:ilvl w:val="0"/>
          <w:numId w:val="5"/>
        </w:numPr>
        <w:rPr>
          <w:b w:val="0"/>
        </w:rPr>
      </w:pPr>
      <w:r>
        <w:rPr>
          <w:b w:val="0"/>
        </w:rPr>
        <w:t>In conjunction with the unit Safety O</w:t>
      </w:r>
      <w:r w:rsidR="00C70AF8">
        <w:rPr>
          <w:b w:val="0"/>
        </w:rPr>
        <w:t xml:space="preserve">fficer, </w:t>
      </w:r>
      <w:r w:rsidR="00D30931">
        <w:rPr>
          <w:b w:val="0"/>
        </w:rPr>
        <w:t>d</w:t>
      </w:r>
      <w:r w:rsidR="00C70AF8" w:rsidRPr="002958B2">
        <w:rPr>
          <w:b w:val="0"/>
        </w:rPr>
        <w:t>esignat</w:t>
      </w:r>
      <w:r w:rsidR="00C70AF8">
        <w:rPr>
          <w:b w:val="0"/>
        </w:rPr>
        <w:t>ing</w:t>
      </w:r>
      <w:r w:rsidR="00C70AF8" w:rsidRPr="002958B2">
        <w:rPr>
          <w:b w:val="0"/>
        </w:rPr>
        <w:t xml:space="preserve"> Safety Monitors </w:t>
      </w:r>
      <w:r w:rsidR="00C70AF8">
        <w:rPr>
          <w:b w:val="0"/>
        </w:rPr>
        <w:t xml:space="preserve">and alternate </w:t>
      </w:r>
      <w:r w:rsidR="00764D27">
        <w:rPr>
          <w:b w:val="0"/>
        </w:rPr>
        <w:t>S</w:t>
      </w:r>
      <w:r w:rsidR="00C70AF8">
        <w:rPr>
          <w:b w:val="0"/>
        </w:rPr>
        <w:t xml:space="preserve">afety </w:t>
      </w:r>
      <w:r w:rsidR="00764D27">
        <w:rPr>
          <w:b w:val="0"/>
        </w:rPr>
        <w:t>M</w:t>
      </w:r>
      <w:r w:rsidR="00C70AF8">
        <w:rPr>
          <w:b w:val="0"/>
        </w:rPr>
        <w:t xml:space="preserve">onitors </w:t>
      </w:r>
      <w:r w:rsidR="00C70AF8" w:rsidRPr="002958B2">
        <w:rPr>
          <w:b w:val="0"/>
        </w:rPr>
        <w:t>for specific work</w:t>
      </w:r>
      <w:r w:rsidR="00C70AF8" w:rsidRPr="00DD1EE0">
        <w:rPr>
          <w:b w:val="0"/>
        </w:rPr>
        <w:t xml:space="preserve"> areas in the facility.</w:t>
      </w:r>
      <w:r w:rsidR="00C70AF8">
        <w:rPr>
          <w:b w:val="0"/>
        </w:rPr>
        <w:t xml:space="preserve"> </w:t>
      </w:r>
    </w:p>
    <w:p w14:paraId="6BBF16ED" w14:textId="58424B11" w:rsidR="00C70AF8" w:rsidRDefault="00C70AF8" w:rsidP="00C70AF8">
      <w:pPr>
        <w:numPr>
          <w:ilvl w:val="0"/>
          <w:numId w:val="5"/>
        </w:numPr>
        <w:spacing w:before="100" w:beforeAutospacing="1" w:after="100" w:afterAutospacing="1"/>
      </w:pPr>
      <w:r>
        <w:t xml:space="preserve">Overseeing the development, communication, </w:t>
      </w:r>
      <w:r w:rsidR="00775FCD">
        <w:t>implementation,</w:t>
      </w:r>
      <w:r>
        <w:t xml:space="preserve"> and maintenance of the Emergency Evacuation Plan. </w:t>
      </w:r>
    </w:p>
    <w:p w14:paraId="6BBF16EE" w14:textId="77777777" w:rsidR="00AF63B3" w:rsidRDefault="00D30931" w:rsidP="00AF63B3">
      <w:pPr>
        <w:numPr>
          <w:ilvl w:val="0"/>
          <w:numId w:val="5"/>
        </w:numPr>
        <w:spacing w:before="100" w:beforeAutospacing="1" w:after="100" w:afterAutospacing="1"/>
      </w:pPr>
      <w:r>
        <w:t>Ensuring that</w:t>
      </w:r>
      <w:r w:rsidR="00C70AF8">
        <w:t xml:space="preserve"> f</w:t>
      </w:r>
      <w:r w:rsidR="00AF63B3">
        <w:t>loor plans and route evacuation maps</w:t>
      </w:r>
      <w:r>
        <w:t xml:space="preserve"> are posted</w:t>
      </w:r>
      <w:r w:rsidR="00AF63B3">
        <w:t>.</w:t>
      </w:r>
    </w:p>
    <w:p w14:paraId="6BBF16EF" w14:textId="77777777" w:rsidR="00AF63B3" w:rsidRDefault="00AF63B3" w:rsidP="00AF63B3">
      <w:pPr>
        <w:numPr>
          <w:ilvl w:val="0"/>
          <w:numId w:val="5"/>
        </w:numPr>
        <w:spacing w:before="100" w:beforeAutospacing="1" w:after="100" w:afterAutospacing="1"/>
      </w:pPr>
      <w:r>
        <w:t xml:space="preserve">Ensuring the training of building occupants, Safety Monitors, and Critical Operations Personnel, and notifying all personnel of changes to the plan. </w:t>
      </w:r>
    </w:p>
    <w:p w14:paraId="6BBF16F0" w14:textId="77777777" w:rsidR="00AF63B3" w:rsidRDefault="00AF63B3" w:rsidP="00AF63B3">
      <w:pPr>
        <w:numPr>
          <w:ilvl w:val="0"/>
          <w:numId w:val="5"/>
        </w:numPr>
        <w:spacing w:before="100" w:beforeAutospacing="1" w:after="100" w:afterAutospacing="1"/>
      </w:pPr>
      <w:r>
        <w:t>Maintaining up to dat</w:t>
      </w:r>
      <w:r w:rsidR="00175200">
        <w:t>e lists of building occupants</w:t>
      </w:r>
      <w:r w:rsidR="00CE6EFA">
        <w:t xml:space="preserve"> for each Safety Monitor’s area of coverage</w:t>
      </w:r>
      <w:r w:rsidR="00175200">
        <w:t>, Critical Operations P</w:t>
      </w:r>
      <w:r>
        <w:t>ersonnel,</w:t>
      </w:r>
      <w:r w:rsidR="000F3F30">
        <w:t xml:space="preserve"> Listing of Individuals requiring Evacuation Assistance</w:t>
      </w:r>
      <w:r>
        <w:t xml:space="preserve"> and any other personnel with assigned duties under this plan. Lists are included in Appendix I. </w:t>
      </w:r>
    </w:p>
    <w:p w14:paraId="6BBF16F1" w14:textId="418DFDB0" w:rsidR="00AF63B3" w:rsidRDefault="00AF63B3" w:rsidP="00AF63B3">
      <w:pPr>
        <w:numPr>
          <w:ilvl w:val="0"/>
          <w:numId w:val="5"/>
        </w:numPr>
        <w:spacing w:before="100" w:beforeAutospacing="1" w:after="100" w:afterAutospacing="1"/>
      </w:pPr>
      <w:r>
        <w:t xml:space="preserve">In the event of a fire or other emergency, relaying applicable information to emergency personnel, </w:t>
      </w:r>
      <w:r w:rsidR="00775FCD">
        <w:t>occupants,</w:t>
      </w:r>
      <w:r>
        <w:t xml:space="preserve"> and Safety Monitors. </w:t>
      </w:r>
    </w:p>
    <w:p w14:paraId="6BBF16F2" w14:textId="77777777" w:rsidR="00AF63B3" w:rsidRDefault="00AF63B3" w:rsidP="00A04CCA">
      <w:pPr>
        <w:spacing w:before="100" w:beforeAutospacing="1" w:after="100" w:afterAutospacing="1"/>
      </w:pPr>
      <w:r>
        <w:t xml:space="preserve"> The Safety Monitors are responsible for: </w:t>
      </w:r>
    </w:p>
    <w:p w14:paraId="6BBF16F3" w14:textId="77777777" w:rsidR="00AF63B3" w:rsidRDefault="00AF63B3" w:rsidP="00AF63B3">
      <w:pPr>
        <w:numPr>
          <w:ilvl w:val="0"/>
          <w:numId w:val="6"/>
        </w:numPr>
        <w:spacing w:before="100" w:beforeAutospacing="1" w:after="100" w:afterAutospacing="1"/>
      </w:pPr>
      <w:r>
        <w:t xml:space="preserve">Familiarizing personnel with emergency procedures. </w:t>
      </w:r>
    </w:p>
    <w:p w14:paraId="6BBF16F4" w14:textId="77777777" w:rsidR="00AF63B3" w:rsidRDefault="00AF63B3" w:rsidP="00AF63B3">
      <w:pPr>
        <w:numPr>
          <w:ilvl w:val="0"/>
          <w:numId w:val="6"/>
        </w:numPr>
        <w:spacing w:before="100" w:beforeAutospacing="1" w:after="100" w:afterAutospacing="1"/>
      </w:pPr>
      <w:r>
        <w:t xml:space="preserve">Acting as liaison between management and their work area. </w:t>
      </w:r>
    </w:p>
    <w:p w14:paraId="6BBF16F5" w14:textId="77777777" w:rsidR="008A1A2A" w:rsidRDefault="00AF63B3" w:rsidP="008A1A2A">
      <w:pPr>
        <w:numPr>
          <w:ilvl w:val="0"/>
          <w:numId w:val="6"/>
        </w:numPr>
        <w:spacing w:before="100" w:beforeAutospacing="1" w:after="100" w:afterAutospacing="1"/>
      </w:pPr>
      <w:r>
        <w:t xml:space="preserve">Knowing where their Designated Meeting Site is and for communicating this information to occupants. </w:t>
      </w:r>
    </w:p>
    <w:p w14:paraId="6BBF16F6" w14:textId="77777777" w:rsidR="008A1A2A" w:rsidRDefault="008A1A2A" w:rsidP="008A1A2A">
      <w:pPr>
        <w:numPr>
          <w:ilvl w:val="0"/>
          <w:numId w:val="6"/>
        </w:numPr>
        <w:spacing w:before="100" w:beforeAutospacing="1" w:after="100" w:afterAutospacing="1"/>
      </w:pPr>
      <w:r>
        <w:t xml:space="preserve">Ensuring that disabled persons and visitors are assisted in evacuating the building or moved to a predetermined staging area (Area of Refuge). </w:t>
      </w:r>
    </w:p>
    <w:p w14:paraId="6BBF16F7" w14:textId="77777777" w:rsidR="008A1A2A" w:rsidRDefault="008A1A2A" w:rsidP="00AF63B3">
      <w:pPr>
        <w:numPr>
          <w:ilvl w:val="0"/>
          <w:numId w:val="6"/>
        </w:numPr>
        <w:spacing w:before="100" w:beforeAutospacing="1" w:after="100" w:afterAutospacing="1"/>
      </w:pPr>
      <w:r>
        <w:t>Performing responsibilities to ensure that all persons are accounted for during an evacuation as identified in Section X.</w:t>
      </w:r>
    </w:p>
    <w:p w14:paraId="6BBF16F8" w14:textId="77777777" w:rsidR="00AF63B3" w:rsidRDefault="00AF63B3" w:rsidP="00AF63B3">
      <w:pPr>
        <w:numPr>
          <w:ilvl w:val="0"/>
          <w:numId w:val="6"/>
        </w:numPr>
        <w:spacing w:before="100" w:beforeAutospacing="1" w:after="100" w:afterAutospacing="1"/>
      </w:pPr>
      <w:r>
        <w:t>Evaluating and reporting problems to the</w:t>
      </w:r>
      <w:r w:rsidR="00175200">
        <w:t xml:space="preserve"> Building/Department</w:t>
      </w:r>
      <w:r>
        <w:t xml:space="preserve"> Emergency Coordinator after an emergency event. </w:t>
      </w:r>
    </w:p>
    <w:p w14:paraId="6BBF16F9" w14:textId="129CA26F" w:rsidR="00AF63B3" w:rsidRDefault="00AF63B3" w:rsidP="00AF63B3">
      <w:pPr>
        <w:numPr>
          <w:ilvl w:val="0"/>
          <w:numId w:val="6"/>
        </w:numPr>
        <w:spacing w:before="100" w:beforeAutospacing="1" w:after="100" w:afterAutospacing="1"/>
      </w:pPr>
      <w:r>
        <w:t>Posting the "</w:t>
      </w:r>
      <w:r w:rsidR="003125E1">
        <w:t>Building</w:t>
      </w:r>
      <w:r>
        <w:t xml:space="preserve"> Evacuation </w:t>
      </w:r>
      <w:r w:rsidR="003125E1">
        <w:t xml:space="preserve">Floor </w:t>
      </w:r>
      <w:r>
        <w:t>Plan" (Appendix II) in their work areas, communicating plan to occupants, and updating the plan annually.</w:t>
      </w:r>
    </w:p>
    <w:p w14:paraId="1E1040E3" w14:textId="77777777" w:rsidR="00216CA3" w:rsidRDefault="00216CA3" w:rsidP="00216CA3">
      <w:pPr>
        <w:spacing w:before="100" w:beforeAutospacing="1" w:after="100" w:afterAutospacing="1"/>
      </w:pPr>
    </w:p>
    <w:p w14:paraId="6BBF16FA" w14:textId="77777777" w:rsidR="00AF63B3" w:rsidRDefault="006873C9" w:rsidP="00AF63B3">
      <w:pPr>
        <w:pStyle w:val="Heading2"/>
      </w:pPr>
      <w:bookmarkStart w:id="5" w:name="Section4"/>
      <w:bookmarkEnd w:id="5"/>
      <w:r>
        <w:lastRenderedPageBreak/>
        <w:t>Section VI</w:t>
      </w:r>
      <w:r w:rsidR="00AF63B3">
        <w:t xml:space="preserve">: Alerting or Signaling Building Occupants in Case of Fire or Other Emergency </w:t>
      </w:r>
    </w:p>
    <w:p w14:paraId="6BBF16FB" w14:textId="41CBA9DB" w:rsidR="00AF63B3" w:rsidRDefault="00AF63B3" w:rsidP="00AF63B3">
      <w:pPr>
        <w:numPr>
          <w:ilvl w:val="0"/>
          <w:numId w:val="7"/>
        </w:numPr>
        <w:spacing w:before="100" w:beforeAutospacing="1" w:after="100" w:afterAutospacing="1"/>
      </w:pPr>
      <w:r>
        <w:t>In case of a fire, employees should actuate the nearest fire alarm</w:t>
      </w:r>
      <w:r w:rsidR="00022D35">
        <w:t xml:space="preserve"> pull station</w:t>
      </w:r>
      <w:r>
        <w:t xml:space="preserve"> and/or make a telephone call to 911. The locations of the fire alarm</w:t>
      </w:r>
      <w:r w:rsidR="00022D35">
        <w:t xml:space="preserve"> pull stations </w:t>
      </w:r>
      <w:r>
        <w:t xml:space="preserve">are noted on the </w:t>
      </w:r>
      <w:r w:rsidR="00875B9F">
        <w:t>B</w:t>
      </w:r>
      <w:r w:rsidR="003125E1">
        <w:t xml:space="preserve">uilding </w:t>
      </w:r>
      <w:r w:rsidR="00875B9F">
        <w:t>Evacuation Floor P</w:t>
      </w:r>
      <w:r>
        <w:t>lans in Appendix I</w:t>
      </w:r>
      <w:r w:rsidR="00022D35">
        <w:t>I</w:t>
      </w:r>
      <w:r>
        <w:t xml:space="preserve">. The </w:t>
      </w:r>
      <w:r>
        <w:rPr>
          <w:b/>
          <w:bCs/>
        </w:rPr>
        <w:t>[designate the type of audible alarm in use]</w:t>
      </w:r>
      <w:r>
        <w:t xml:space="preserve"> </w:t>
      </w:r>
      <w:r w:rsidR="008A5972" w:rsidRPr="008A5972">
        <w:rPr>
          <w:b/>
        </w:rPr>
        <w:t>Horn Strobe</w:t>
      </w:r>
      <w:r w:rsidR="006D29F4">
        <w:rPr>
          <w:b/>
        </w:rPr>
        <w:t xml:space="preserve"> </w:t>
      </w:r>
      <w:r>
        <w:t xml:space="preserve">alarm alerts building occupants of the need for evacuation and sends a signal to the </w:t>
      </w:r>
      <w:r w:rsidR="00022D35">
        <w:t xml:space="preserve">PSU Police Dispatch Center </w:t>
      </w:r>
      <w:r>
        <w:t>that there is an alarm condition in the building.</w:t>
      </w:r>
      <w:r w:rsidR="006F7049">
        <w:t xml:space="preserve"> </w:t>
      </w:r>
    </w:p>
    <w:p w14:paraId="6BBF16FC" w14:textId="77777777" w:rsidR="00AF63B3" w:rsidRDefault="00AF63B3" w:rsidP="00AF63B3">
      <w:pPr>
        <w:numPr>
          <w:ilvl w:val="0"/>
          <w:numId w:val="7"/>
        </w:numPr>
        <w:spacing w:before="100" w:beforeAutospacing="1" w:after="100" w:afterAutospacing="1"/>
      </w:pPr>
      <w:r>
        <w:t>It may be necessary to activate additional fire alarm</w:t>
      </w:r>
      <w:r w:rsidR="00022D35">
        <w:t xml:space="preserve"> pull stations</w:t>
      </w:r>
      <w:r>
        <w:t xml:space="preserve">, or </w:t>
      </w:r>
      <w:r w:rsidR="00022D35">
        <w:t>verbally announce the</w:t>
      </w:r>
      <w:r>
        <w:t xml:space="preserve"> alarm, if people are still in the building and the alarm has stopped sounding, or if the alarm does not sound. This </w:t>
      </w:r>
      <w:r w:rsidR="00E55A14">
        <w:t>should</w:t>
      </w:r>
      <w:r>
        <w:t xml:space="preserve"> be done while exiting</w:t>
      </w:r>
      <w:r w:rsidR="00022D35">
        <w:t xml:space="preserve"> the building</w:t>
      </w:r>
      <w:r>
        <w:t xml:space="preserve">. </w:t>
      </w:r>
    </w:p>
    <w:p w14:paraId="6BBF16FD" w14:textId="77777777" w:rsidR="00AF63B3" w:rsidRDefault="00AF63B3" w:rsidP="00AF63B3">
      <w:pPr>
        <w:numPr>
          <w:ilvl w:val="0"/>
          <w:numId w:val="7"/>
        </w:numPr>
        <w:spacing w:before="100" w:beforeAutospacing="1" w:after="100" w:afterAutospacing="1"/>
      </w:pPr>
      <w:r>
        <w:t xml:space="preserve">Persons discovering a </w:t>
      </w:r>
      <w:r>
        <w:rPr>
          <w:b/>
          <w:bCs/>
        </w:rPr>
        <w:t>fire, smoky condition, or explosion</w:t>
      </w:r>
      <w:r>
        <w:t xml:space="preserve"> should pull the </w:t>
      </w:r>
      <w:r w:rsidR="00022D35">
        <w:t xml:space="preserve">nearest </w:t>
      </w:r>
      <w:r>
        <w:t>fire alarm</w:t>
      </w:r>
      <w:r w:rsidR="00022D35">
        <w:t xml:space="preserve"> pull station</w:t>
      </w:r>
      <w:r>
        <w:t xml:space="preserve">. Any pertinent fire or rescue information should be conveyed to </w:t>
      </w:r>
      <w:r w:rsidR="00F9798F">
        <w:t>911</w:t>
      </w:r>
      <w:r>
        <w:t>. All emergency telephone numbers are listed at the beginning of this E</w:t>
      </w:r>
      <w:r w:rsidR="00970D6B">
        <w:t xml:space="preserve">mergency </w:t>
      </w:r>
      <w:r>
        <w:t>E</w:t>
      </w:r>
      <w:r w:rsidR="00970D6B">
        <w:t xml:space="preserve">vacuation </w:t>
      </w:r>
      <w:r>
        <w:t>P</w:t>
      </w:r>
      <w:r w:rsidR="00970D6B">
        <w:t>lan</w:t>
      </w:r>
      <w:r>
        <w:t>.</w:t>
      </w:r>
    </w:p>
    <w:p w14:paraId="6BBF16FE" w14:textId="77777777" w:rsidR="00AF63B3" w:rsidRDefault="00875B9F" w:rsidP="00AF63B3">
      <w:pPr>
        <w:numPr>
          <w:ilvl w:val="0"/>
          <w:numId w:val="7"/>
        </w:numPr>
        <w:spacing w:before="100" w:beforeAutospacing="1" w:after="100" w:afterAutospacing="1"/>
      </w:pPr>
      <w:r>
        <w:t xml:space="preserve">To report all </w:t>
      </w:r>
      <w:r w:rsidR="00AF63B3">
        <w:t>emergen</w:t>
      </w:r>
      <w:r w:rsidR="00970D6B">
        <w:t>cies, employees should call 911</w:t>
      </w:r>
      <w:r w:rsidR="00AF63B3">
        <w:t>. State you name, your location, and the nature of the call. Speak slowly and clearly. Wait for the dispatcher to hang up first. On occasion the dispatcher may need additional information or may provide you with additional instructions.</w:t>
      </w:r>
      <w:r w:rsidR="000F3F30">
        <w:t xml:space="preserve"> Make this call from a safe location.</w:t>
      </w:r>
    </w:p>
    <w:p w14:paraId="6BBF16FF" w14:textId="77777777" w:rsidR="00AF63B3" w:rsidRDefault="00AF63B3" w:rsidP="00AF63B3">
      <w:pPr>
        <w:pStyle w:val="Heading2"/>
      </w:pPr>
      <w:bookmarkStart w:id="6" w:name="Section5"/>
      <w:bookmarkEnd w:id="6"/>
      <w:r>
        <w:t>Section V</w:t>
      </w:r>
      <w:r w:rsidR="006873C9">
        <w:t>II</w:t>
      </w:r>
      <w:r>
        <w:t xml:space="preserve">: Evacuation Procedures for Building Occupants </w:t>
      </w:r>
    </w:p>
    <w:p w14:paraId="6BBF1700" w14:textId="77777777" w:rsidR="00AF63B3" w:rsidRDefault="00AF63B3" w:rsidP="00AF63B3">
      <w:pPr>
        <w:numPr>
          <w:ilvl w:val="0"/>
          <w:numId w:val="8"/>
        </w:numPr>
        <w:spacing w:before="100" w:beforeAutospacing="1" w:after="100" w:afterAutospacing="1"/>
      </w:pPr>
      <w:r>
        <w:t xml:space="preserve">When the </w:t>
      </w:r>
      <w:r w:rsidR="00C21574">
        <w:t>fire alarm sounds, occupants</w:t>
      </w:r>
      <w:r>
        <w:t xml:space="preserve"> should ensure that nearby personnel are aware of the emergency, quickly shutdown operating equipment (e.g., compressed gas cylinders), close doors</w:t>
      </w:r>
      <w:r w:rsidR="005D20F1">
        <w:t xml:space="preserve"> (DO NOT LOCK)</w:t>
      </w:r>
      <w:r>
        <w:t xml:space="preserve"> and exit the building</w:t>
      </w:r>
      <w:r w:rsidR="00A66617">
        <w:t xml:space="preserve"> using the established evacuation routes.</w:t>
      </w:r>
      <w:r>
        <w:t xml:space="preserve"> </w:t>
      </w:r>
    </w:p>
    <w:p w14:paraId="6BBF1701" w14:textId="77777777" w:rsidR="00875B9F" w:rsidRDefault="00875B9F" w:rsidP="00AF63B3">
      <w:pPr>
        <w:numPr>
          <w:ilvl w:val="0"/>
          <w:numId w:val="8"/>
        </w:numPr>
        <w:spacing w:before="100" w:beforeAutospacing="1" w:after="100" w:afterAutospacing="1"/>
      </w:pPr>
      <w:r>
        <w:t>Occupants shall assist visitors, students and others who are not familiar with the plan to safely evacuate.</w:t>
      </w:r>
    </w:p>
    <w:p w14:paraId="6BBF1702" w14:textId="77777777" w:rsidR="00D30931" w:rsidRDefault="00D30931" w:rsidP="00AF63B3">
      <w:pPr>
        <w:numPr>
          <w:ilvl w:val="0"/>
          <w:numId w:val="8"/>
        </w:numPr>
        <w:spacing w:before="100" w:beforeAutospacing="1" w:after="100" w:afterAutospacing="1"/>
      </w:pPr>
      <w:r>
        <w:t>If you have been identified as having responsibility for Critical Operations Shutdown, refer to Section IX.</w:t>
      </w:r>
    </w:p>
    <w:p w14:paraId="6BBF1703" w14:textId="77777777" w:rsidR="00AF63B3" w:rsidRDefault="00AF63B3" w:rsidP="00AF63B3">
      <w:pPr>
        <w:numPr>
          <w:ilvl w:val="0"/>
          <w:numId w:val="8"/>
        </w:numPr>
        <w:spacing w:before="100" w:beforeAutospacing="1" w:after="100" w:afterAutospacing="1"/>
      </w:pPr>
      <w:r>
        <w:t>All occupants should proceed to their Designated Meeting Site and await further instructions from their Safety Monitor.</w:t>
      </w:r>
    </w:p>
    <w:p w14:paraId="6BBF1704" w14:textId="5D62B57B" w:rsidR="00AF63B3" w:rsidRDefault="00AF63B3" w:rsidP="00AF63B3">
      <w:pPr>
        <w:numPr>
          <w:ilvl w:val="0"/>
          <w:numId w:val="8"/>
        </w:numPr>
        <w:spacing w:before="100" w:beforeAutospacing="1" w:after="100" w:afterAutospacing="1"/>
      </w:pPr>
      <w:r>
        <w:t xml:space="preserve">All personnel should know where primary and alternate exits are </w:t>
      </w:r>
      <w:r w:rsidR="00775FCD">
        <w:t>located and</w:t>
      </w:r>
      <w:r>
        <w:t xml:space="preserve"> be familiar with the various evacuation routes available. Floor plans with escape routes, alternate escape routes, exit locations and Designated Meeting Sites </w:t>
      </w:r>
      <w:r w:rsidR="00775FCD">
        <w:t>are in</w:t>
      </w:r>
      <w:r>
        <w:t xml:space="preserve"> Appendix II and are posted in the building.</w:t>
      </w:r>
    </w:p>
    <w:p w14:paraId="6BBF1705" w14:textId="7095FFA8" w:rsidR="00AF63B3" w:rsidRPr="00216CA3" w:rsidRDefault="00AF63B3" w:rsidP="00AF63B3">
      <w:pPr>
        <w:numPr>
          <w:ilvl w:val="0"/>
          <w:numId w:val="8"/>
        </w:numPr>
        <w:spacing w:before="100" w:beforeAutospacing="1" w:after="100" w:afterAutospacing="1"/>
      </w:pPr>
      <w:r w:rsidRPr="00A66617">
        <w:rPr>
          <w:bCs/>
        </w:rPr>
        <w:t xml:space="preserve">Building occupants must NOT use elevators as an escape route in the event of a fire. </w:t>
      </w:r>
    </w:p>
    <w:p w14:paraId="457DBCE7" w14:textId="77777777" w:rsidR="00216CA3" w:rsidRPr="00A66617" w:rsidRDefault="00216CA3" w:rsidP="00216CA3">
      <w:pPr>
        <w:spacing w:before="100" w:beforeAutospacing="1" w:after="100" w:afterAutospacing="1"/>
        <w:ind w:left="720"/>
      </w:pPr>
    </w:p>
    <w:p w14:paraId="6BBF1706" w14:textId="77777777" w:rsidR="00AF63B3" w:rsidRDefault="00AF63B3" w:rsidP="00A04CCA">
      <w:pPr>
        <w:pStyle w:val="NormalWeb"/>
        <w:ind w:left="360"/>
      </w:pPr>
      <w:r>
        <w:rPr>
          <w:b/>
          <w:bCs/>
        </w:rPr>
        <w:lastRenderedPageBreak/>
        <w:t>Notes and Precautions:</w:t>
      </w:r>
    </w:p>
    <w:p w14:paraId="6BBF1707" w14:textId="77777777" w:rsidR="00AF63B3" w:rsidRPr="00970D6B" w:rsidRDefault="007F54C5" w:rsidP="00AF63B3">
      <w:pPr>
        <w:numPr>
          <w:ilvl w:val="0"/>
          <w:numId w:val="9"/>
        </w:numPr>
        <w:spacing w:before="100" w:beforeAutospacing="1" w:after="100" w:afterAutospacing="1"/>
      </w:pPr>
      <w:r>
        <w:t>P</w:t>
      </w:r>
      <w:r w:rsidR="00C21574">
        <w:t>ortable fire extinguishers can b</w:t>
      </w:r>
      <w:r>
        <w:t>e used for small fires.</w:t>
      </w:r>
      <w:r w:rsidR="00AF63B3" w:rsidRPr="00970D6B">
        <w:t xml:space="preserve"> However, an immediate readiness to evacuate is essential</w:t>
      </w:r>
      <w:r w:rsidR="00AF63B3" w:rsidRPr="00970D6B">
        <w:rPr>
          <w:bCs/>
        </w:rPr>
        <w:t xml:space="preserve">. </w:t>
      </w:r>
    </w:p>
    <w:p w14:paraId="6BBF1708" w14:textId="77777777" w:rsidR="00A66617" w:rsidRDefault="00AF63B3" w:rsidP="00AF63B3">
      <w:pPr>
        <w:numPr>
          <w:ilvl w:val="0"/>
          <w:numId w:val="9"/>
        </w:numPr>
        <w:spacing w:before="100" w:beforeAutospacing="1" w:after="100" w:afterAutospacing="1"/>
      </w:pPr>
      <w:r>
        <w:t>Never enter a room that is smoke filled.</w:t>
      </w:r>
    </w:p>
    <w:p w14:paraId="6BBF1709" w14:textId="77777777" w:rsidR="00AF63B3" w:rsidRDefault="00A66617" w:rsidP="00AF63B3">
      <w:pPr>
        <w:numPr>
          <w:ilvl w:val="0"/>
          <w:numId w:val="9"/>
        </w:numPr>
        <w:spacing w:before="100" w:beforeAutospacing="1" w:after="100" w:afterAutospacing="1"/>
      </w:pPr>
      <w:r>
        <w:t>Before opening doors check to ensure it is not hot to the touch. If hot do not open. If warm open slowly to check room / hallway conditions.</w:t>
      </w:r>
      <w:r w:rsidR="00AF63B3">
        <w:t xml:space="preserve"> </w:t>
      </w:r>
    </w:p>
    <w:p w14:paraId="6BBF170A" w14:textId="77777777" w:rsidR="00AF63B3" w:rsidRDefault="006873C9" w:rsidP="00AF63B3">
      <w:pPr>
        <w:pStyle w:val="Heading2"/>
      </w:pPr>
      <w:bookmarkStart w:id="7" w:name="Section6"/>
      <w:bookmarkEnd w:id="7"/>
      <w:r>
        <w:t>Section VIII</w:t>
      </w:r>
      <w:r w:rsidR="00AF63B3">
        <w:t xml:space="preserve">: Disabled Occupants </w:t>
      </w:r>
    </w:p>
    <w:p w14:paraId="6BBF170B" w14:textId="590F972D" w:rsidR="00AF63B3" w:rsidRDefault="00C21574" w:rsidP="00AF63B3">
      <w:r>
        <w:t>Employees</w:t>
      </w:r>
      <w:r w:rsidR="00A979F9">
        <w:t xml:space="preserve"> requiring assistance upon exiting are listed in Appendix</w:t>
      </w:r>
      <w:r w:rsidR="00CA247E">
        <w:t xml:space="preserve"> </w:t>
      </w:r>
      <w:r w:rsidR="002958B2">
        <w:t>I</w:t>
      </w:r>
      <w:r>
        <w:t xml:space="preserve"> however there may be disabled visitors in the building that also require assistance</w:t>
      </w:r>
      <w:r w:rsidR="00A979F9">
        <w:t>. T</w:t>
      </w:r>
      <w:r w:rsidR="00AF63B3">
        <w:t xml:space="preserve">he Safety Monitor must </w:t>
      </w:r>
      <w:r w:rsidR="003B01C8">
        <w:t>identify individuals needing assistance, attempt to locate individuals to assist in the evacuation</w:t>
      </w:r>
      <w:r>
        <w:t xml:space="preserve"> or in relocating to the Area of Refuge</w:t>
      </w:r>
      <w:r w:rsidR="003B01C8">
        <w:t xml:space="preserve">, and </w:t>
      </w:r>
      <w:r w:rsidR="00AF63B3">
        <w:t xml:space="preserve">notify the emergency response personnel of the person's location. Transporting of disabled individuals up or down stairwells should be avoided until emergency response personnel have arrived. Unless imminent life-threatening conditions exist in the immediate area occupied by a non-ambulatory or disabled person, relocation of the individual should be limited to a safe area on the same floor, </w:t>
      </w:r>
      <w:r w:rsidR="00775FCD">
        <w:t>near</w:t>
      </w:r>
      <w:r w:rsidR="00AF63B3">
        <w:t xml:space="preserve"> an evacuation stairwell.</w:t>
      </w:r>
      <w:r w:rsidR="00A66617">
        <w:t xml:space="preserve"> </w:t>
      </w:r>
      <w:r w:rsidR="00990DDB">
        <w:t>Within the room there should be provided a</w:t>
      </w:r>
      <w:r w:rsidR="00A66617">
        <w:t xml:space="preserve"> flashlight, towel for hanging out window or bright colored marker to mark windows that cannot be opened.</w:t>
      </w:r>
    </w:p>
    <w:p w14:paraId="6BBF170C" w14:textId="77777777" w:rsidR="004F39AB" w:rsidRDefault="004F39AB" w:rsidP="00AF63B3"/>
    <w:p w14:paraId="6BBF170D" w14:textId="77777777" w:rsidR="00AE4B52" w:rsidRDefault="00990DDB" w:rsidP="00AF63B3">
      <w:r>
        <w:t>Penn State University Safety Policy SY02 “Handicapped Identification Decals for Individuals Requesting Assistance” is a voluntary procedure to provide visual identification of a</w:t>
      </w:r>
      <w:r w:rsidR="007F54C5">
        <w:t>n</w:t>
      </w:r>
      <w:r>
        <w:t xml:space="preserve"> employees </w:t>
      </w:r>
      <w:r w:rsidR="0061603C">
        <w:t>work area</w:t>
      </w:r>
      <w:r w:rsidR="00E52CC7">
        <w:t xml:space="preserve"> for emergency responders</w:t>
      </w:r>
      <w:r w:rsidR="0061603C">
        <w:t xml:space="preserve"> </w:t>
      </w:r>
      <w:r w:rsidR="00E52CC7">
        <w:t>and to provide PSU Police with information for prompt evacuation assistance.</w:t>
      </w:r>
    </w:p>
    <w:p w14:paraId="6BBF170E" w14:textId="77777777" w:rsidR="00AF63B3" w:rsidRDefault="006873C9" w:rsidP="00AF63B3">
      <w:pPr>
        <w:pStyle w:val="Heading2"/>
      </w:pPr>
      <w:bookmarkStart w:id="8" w:name="Section7"/>
      <w:bookmarkEnd w:id="8"/>
      <w:r>
        <w:t>Section IX</w:t>
      </w:r>
      <w:r w:rsidR="00AF63B3">
        <w:t xml:space="preserve">: Critical Operations Shutdown </w:t>
      </w:r>
    </w:p>
    <w:p w14:paraId="6BBF170F" w14:textId="03C4C0EA" w:rsidR="00AF63B3" w:rsidRDefault="00AF63B3" w:rsidP="00AF63B3">
      <w:pPr>
        <w:pStyle w:val="NormalWeb"/>
      </w:pPr>
      <w:r w:rsidRPr="008F3B9A">
        <w:rPr>
          <w:bCs/>
        </w:rPr>
        <w:t>Critical Operation Shutdown:</w:t>
      </w:r>
      <w:r w:rsidRPr="008F3B9A">
        <w:t xml:space="preserve"> Critical operations, including equipment that must be </w:t>
      </w:r>
      <w:r>
        <w:t xml:space="preserve">shut off and persons designated to complete these actions are identified in Appendix I. Procedures for rapid shutdown should be predetermined for life safety and loss control purposes, as well as ensuring complete evacuations in a timely manner. </w:t>
      </w:r>
      <w:r w:rsidR="00C21574">
        <w:t>Individuals should never jeopardize their own health and safety to complete the Critical Operations Shutdown.</w:t>
      </w:r>
    </w:p>
    <w:p w14:paraId="2E298010" w14:textId="77777777" w:rsidR="00216CA3" w:rsidRDefault="00216CA3" w:rsidP="00AF63B3">
      <w:pPr>
        <w:pStyle w:val="NormalWeb"/>
      </w:pPr>
    </w:p>
    <w:p w14:paraId="6BBF1710" w14:textId="77777777" w:rsidR="00AF63B3" w:rsidRDefault="006873C9" w:rsidP="00AF63B3">
      <w:pPr>
        <w:pStyle w:val="Heading2"/>
      </w:pPr>
      <w:bookmarkStart w:id="9" w:name="Section8"/>
      <w:bookmarkEnd w:id="9"/>
      <w:r>
        <w:t>Section X</w:t>
      </w:r>
      <w:r w:rsidR="00AF63B3">
        <w:t>: Accountability Procedures for Emergency Evacuation</w:t>
      </w:r>
    </w:p>
    <w:p w14:paraId="6BBF1711" w14:textId="77777777" w:rsidR="008A1A2A" w:rsidRDefault="00C26EF5" w:rsidP="008A1A2A">
      <w:pPr>
        <w:pStyle w:val="NormalWeb"/>
      </w:pPr>
      <w:r>
        <w:t xml:space="preserve">Once each evacuated group of employees has reached their Designated Meeting Site, each Safety Monitor shall: </w:t>
      </w:r>
    </w:p>
    <w:p w14:paraId="6BBF1712" w14:textId="77777777" w:rsidR="00234FAB" w:rsidRDefault="00234FAB" w:rsidP="00234FAB">
      <w:pPr>
        <w:numPr>
          <w:ilvl w:val="0"/>
          <w:numId w:val="38"/>
        </w:numPr>
        <w:spacing w:before="100" w:beforeAutospacing="1" w:after="100" w:afterAutospacing="1"/>
      </w:pPr>
      <w:r>
        <w:lastRenderedPageBreak/>
        <w:t>Take head count of his or her group using the building occupant list for those employees in their area of coverage</w:t>
      </w:r>
    </w:p>
    <w:p w14:paraId="6BBF1713" w14:textId="73CDFAD9" w:rsidR="00234FAB" w:rsidRDefault="00775FCD" w:rsidP="00234FAB">
      <w:pPr>
        <w:numPr>
          <w:ilvl w:val="0"/>
          <w:numId w:val="38"/>
        </w:numPr>
        <w:spacing w:before="100" w:beforeAutospacing="1" w:after="100" w:afterAutospacing="1"/>
      </w:pPr>
      <w:r>
        <w:t>Assume the</w:t>
      </w:r>
      <w:r w:rsidR="00234FAB">
        <w:t xml:space="preserve"> role of department contact to answer questions</w:t>
      </w:r>
    </w:p>
    <w:p w14:paraId="6BBF1714" w14:textId="77777777" w:rsidR="008A1A2A" w:rsidRDefault="00234FAB" w:rsidP="00234FAB">
      <w:pPr>
        <w:numPr>
          <w:ilvl w:val="0"/>
          <w:numId w:val="38"/>
        </w:numPr>
        <w:spacing w:before="100" w:beforeAutospacing="1" w:after="100" w:afterAutospacing="1"/>
      </w:pPr>
      <w:r>
        <w:t>Instruct personnel to remain in area until further notice</w:t>
      </w:r>
    </w:p>
    <w:p w14:paraId="6BBF1715" w14:textId="3CACF38A" w:rsidR="008A1A2A" w:rsidRDefault="008A1A2A" w:rsidP="00234FAB">
      <w:pPr>
        <w:numPr>
          <w:ilvl w:val="0"/>
          <w:numId w:val="38"/>
        </w:numPr>
        <w:spacing w:before="100" w:beforeAutospacing="1" w:after="100" w:afterAutospacing="1"/>
      </w:pPr>
      <w:r>
        <w:t>Report status to Building/Department Emergency Coordinator or Incident Commander</w:t>
      </w:r>
      <w:r w:rsidR="00234FAB">
        <w:t xml:space="preserve"> including persons who </w:t>
      </w:r>
      <w:r w:rsidR="00775FCD">
        <w:t>are in</w:t>
      </w:r>
      <w:r w:rsidR="00234FAB">
        <w:t xml:space="preserve"> the Area of Refuge or have remained behind for Critical Operations Shutdown</w:t>
      </w:r>
      <w:r>
        <w:t>.</w:t>
      </w:r>
    </w:p>
    <w:p w14:paraId="6BBF1716" w14:textId="77777777" w:rsidR="00AF63B3" w:rsidRDefault="00AF63B3" w:rsidP="00AF63B3">
      <w:pPr>
        <w:pStyle w:val="Heading2"/>
      </w:pPr>
      <w:r>
        <w:t> </w:t>
      </w:r>
      <w:bookmarkStart w:id="10" w:name="Section9"/>
      <w:bookmarkEnd w:id="10"/>
      <w:r w:rsidR="006873C9">
        <w:t>Section XI</w:t>
      </w:r>
      <w:r>
        <w:t>: Rescue and Medical Duties</w:t>
      </w:r>
    </w:p>
    <w:p w14:paraId="6BBF1717" w14:textId="77777777" w:rsidR="00AF63B3" w:rsidRDefault="00AF63B3" w:rsidP="00A04CCA">
      <w:pPr>
        <w:spacing w:before="100" w:beforeAutospacing="1" w:after="100" w:afterAutospacing="1"/>
      </w:pPr>
      <w:r>
        <w:t>The Fire Department</w:t>
      </w:r>
      <w:r w:rsidR="00DD1EE0">
        <w:t xml:space="preserve"> and</w:t>
      </w:r>
      <w:r>
        <w:t xml:space="preserve"> </w:t>
      </w:r>
      <w:r w:rsidR="00AE4B52">
        <w:t xml:space="preserve">University Police </w:t>
      </w:r>
      <w:r>
        <w:t>will conduc</w:t>
      </w:r>
      <w:r w:rsidR="00DD1EE0">
        <w:t xml:space="preserve">t all rescue and medical duties </w:t>
      </w:r>
      <w:r w:rsidR="00C21574">
        <w:t>and/</w:t>
      </w:r>
      <w:r w:rsidR="00DD1EE0">
        <w:t>or will coordinate with E</w:t>
      </w:r>
      <w:r w:rsidR="00407FFA">
        <w:t>mergency Medical Services.</w:t>
      </w:r>
    </w:p>
    <w:p w14:paraId="6BBF1718" w14:textId="77777777" w:rsidR="00AF63B3" w:rsidRDefault="006873C9" w:rsidP="00AF63B3">
      <w:pPr>
        <w:pStyle w:val="Heading2"/>
      </w:pPr>
      <w:bookmarkStart w:id="11" w:name="Section10"/>
      <w:bookmarkStart w:id="12" w:name="Section11"/>
      <w:bookmarkEnd w:id="11"/>
      <w:bookmarkEnd w:id="12"/>
      <w:r>
        <w:t>Section XII</w:t>
      </w:r>
      <w:r w:rsidR="00AF63B3">
        <w:t>: Training and Communications</w:t>
      </w:r>
    </w:p>
    <w:p w14:paraId="6BBF1719" w14:textId="77777777" w:rsidR="006669C1" w:rsidRDefault="00C80AA0" w:rsidP="00A04CCA">
      <w:pPr>
        <w:spacing w:before="100" w:beforeAutospacing="1" w:after="100" w:afterAutospacing="1"/>
      </w:pPr>
      <w:r>
        <w:t>The Building/Department Emergency Coordinator is responsible to ensure that a</w:t>
      </w:r>
      <w:r w:rsidR="006669C1">
        <w:t xml:space="preserve">ll personnel </w:t>
      </w:r>
      <w:r>
        <w:t xml:space="preserve">are </w:t>
      </w:r>
      <w:r w:rsidR="006669C1">
        <w:t>trained in safe evacuation procedures. Refresher training is required whenever the employee's responsibilities or designated actions under the plan change, and whenever the plan itself is changed.</w:t>
      </w:r>
    </w:p>
    <w:p w14:paraId="6BBF171A" w14:textId="77777777" w:rsidR="00764D27" w:rsidRDefault="00C80AA0" w:rsidP="00764D27">
      <w:pPr>
        <w:pStyle w:val="NormalWeb"/>
      </w:pPr>
      <w:r>
        <w:t>The training shall include:</w:t>
      </w:r>
    </w:p>
    <w:p w14:paraId="6BBF171B" w14:textId="77777777" w:rsidR="00764D27" w:rsidRDefault="00764D27" w:rsidP="00764D27">
      <w:pPr>
        <w:numPr>
          <w:ilvl w:val="0"/>
          <w:numId w:val="3"/>
        </w:numPr>
        <w:spacing w:before="100" w:beforeAutospacing="1" w:after="100" w:afterAutospacing="1"/>
      </w:pPr>
      <w:r>
        <w:t xml:space="preserve">The plan's purpose, </w:t>
      </w:r>
    </w:p>
    <w:p w14:paraId="6BBF171C" w14:textId="77777777" w:rsidR="00764D27" w:rsidRDefault="00764D27" w:rsidP="00764D27">
      <w:pPr>
        <w:numPr>
          <w:ilvl w:val="0"/>
          <w:numId w:val="3"/>
        </w:numPr>
        <w:spacing w:before="100" w:beforeAutospacing="1" w:after="100" w:afterAutospacing="1"/>
      </w:pPr>
      <w:r>
        <w:t>Preferred means of reporting fires and other emergencies,</w:t>
      </w:r>
    </w:p>
    <w:p w14:paraId="6BBF171D" w14:textId="77777777" w:rsidR="00C80AA0" w:rsidRDefault="00C80AA0" w:rsidP="00764D27">
      <w:pPr>
        <w:numPr>
          <w:ilvl w:val="0"/>
          <w:numId w:val="3"/>
        </w:numPr>
        <w:spacing w:before="100" w:beforeAutospacing="1" w:after="100" w:afterAutospacing="1"/>
      </w:pPr>
      <w:r>
        <w:t>The type of building alarm system,</w:t>
      </w:r>
    </w:p>
    <w:p w14:paraId="6BBF171E" w14:textId="77777777" w:rsidR="00764D27" w:rsidRDefault="00764D27" w:rsidP="00764D27">
      <w:pPr>
        <w:numPr>
          <w:ilvl w:val="0"/>
          <w:numId w:val="3"/>
        </w:numPr>
        <w:spacing w:before="100" w:beforeAutospacing="1" w:after="100" w:afterAutospacing="1"/>
      </w:pPr>
      <w:r>
        <w:t>Emergency evacuation procedures and route assignments,</w:t>
      </w:r>
      <w:r w:rsidR="00C80AA0">
        <w:t xml:space="preserve"> including procedures for those unable to evacuate themselves,</w:t>
      </w:r>
    </w:p>
    <w:p w14:paraId="6BBF171F" w14:textId="77777777" w:rsidR="00764D27" w:rsidRDefault="00764D27" w:rsidP="00764D27">
      <w:pPr>
        <w:numPr>
          <w:ilvl w:val="0"/>
          <w:numId w:val="3"/>
        </w:numPr>
        <w:spacing w:before="100" w:beforeAutospacing="1" w:after="100" w:afterAutospacing="1"/>
      </w:pPr>
      <w:r>
        <w:t xml:space="preserve">Procedures to be followed by employees who remain to control </w:t>
      </w:r>
      <w:r w:rsidR="00C80AA0">
        <w:t>C</w:t>
      </w:r>
      <w:r>
        <w:t xml:space="preserve">ritical </w:t>
      </w:r>
      <w:r w:rsidR="00C80AA0">
        <w:t>O</w:t>
      </w:r>
      <w:r>
        <w:t>perations</w:t>
      </w:r>
      <w:r w:rsidR="00C80AA0">
        <w:t xml:space="preserve"> Shutdown</w:t>
      </w:r>
      <w:r>
        <w:t xml:space="preserve"> before they evacuate,</w:t>
      </w:r>
    </w:p>
    <w:p w14:paraId="6BBF1720" w14:textId="77777777" w:rsidR="00764D27" w:rsidRDefault="00764D27" w:rsidP="00764D27">
      <w:pPr>
        <w:numPr>
          <w:ilvl w:val="0"/>
          <w:numId w:val="3"/>
        </w:numPr>
        <w:spacing w:before="100" w:beforeAutospacing="1" w:after="100" w:afterAutospacing="1"/>
      </w:pPr>
      <w:r>
        <w:t>Procedures to account for all employees after emergency evacuation has been completed,</w:t>
      </w:r>
      <w:r w:rsidR="00C80AA0">
        <w:t xml:space="preserve"> and</w:t>
      </w:r>
    </w:p>
    <w:p w14:paraId="6BBF1721" w14:textId="77777777" w:rsidR="000F3F30" w:rsidRDefault="000F3F30" w:rsidP="000F3F30">
      <w:pPr>
        <w:numPr>
          <w:ilvl w:val="0"/>
          <w:numId w:val="3"/>
        </w:numPr>
        <w:spacing w:before="100" w:beforeAutospacing="1" w:after="100" w:afterAutospacing="1"/>
      </w:pPr>
      <w:r>
        <w:t>Who performs r</w:t>
      </w:r>
      <w:r w:rsidR="00764D27">
        <w:t xml:space="preserve">escue and medical duties </w:t>
      </w:r>
    </w:p>
    <w:p w14:paraId="6BBF1722" w14:textId="77777777" w:rsidR="001212F4" w:rsidRDefault="00C80AA0" w:rsidP="000F3F30">
      <w:pPr>
        <w:numPr>
          <w:ilvl w:val="0"/>
          <w:numId w:val="3"/>
        </w:numPr>
        <w:spacing w:before="100" w:beforeAutospacing="1" w:after="100" w:afterAutospacing="1"/>
      </w:pPr>
      <w:r>
        <w:t xml:space="preserve">The training shall include use of the floor plans and evacuation routes given in Appendix II of the Emergency Evacuation Plan.  </w:t>
      </w:r>
    </w:p>
    <w:p w14:paraId="6BBF1723" w14:textId="77777777" w:rsidR="001212F4" w:rsidRDefault="001212F4" w:rsidP="001212F4"/>
    <w:p w14:paraId="6BBF1724" w14:textId="77777777" w:rsidR="001212F4" w:rsidRDefault="001212F4" w:rsidP="001212F4">
      <w:r>
        <w:t>Training on the Emergency Evacuation Plan can be performed during events such as</w:t>
      </w:r>
      <w:r w:rsidRPr="002306E6">
        <w:t xml:space="preserve"> work unit new employee orientation, employee briefings, discussions at faculty/staff meetings, internal work unit newsletters and emails, </w:t>
      </w:r>
      <w:r>
        <w:t>etc</w:t>
      </w:r>
      <w:r w:rsidRPr="002306E6">
        <w:t xml:space="preserve">. </w:t>
      </w:r>
    </w:p>
    <w:p w14:paraId="6BBF1725" w14:textId="77777777" w:rsidR="001212F4" w:rsidRDefault="001212F4" w:rsidP="001212F4"/>
    <w:p w14:paraId="6BBF1726" w14:textId="77777777" w:rsidR="001212F4" w:rsidRPr="002306E6" w:rsidRDefault="001212F4" w:rsidP="001212F4">
      <w:r w:rsidRPr="002306E6">
        <w:t xml:space="preserve">It is suggested that drills be conducted annually. EHS is available to assist with </w:t>
      </w:r>
      <w:r>
        <w:t xml:space="preserve">tools for training building occupants in the Emergency Evacuation Plan as well as </w:t>
      </w:r>
      <w:r w:rsidRPr="002306E6">
        <w:t>evacuation drills.</w:t>
      </w:r>
    </w:p>
    <w:p w14:paraId="6BBF1727" w14:textId="77777777" w:rsidR="001212F4" w:rsidRDefault="001212F4" w:rsidP="00C80AA0"/>
    <w:p w14:paraId="6BBF1728" w14:textId="77777777" w:rsidR="00BE66DF" w:rsidRDefault="00BE66DF" w:rsidP="00C80AA0">
      <w:r>
        <w:lastRenderedPageBreak/>
        <w:t xml:space="preserve">Work units may </w:t>
      </w:r>
      <w:r w:rsidR="000C3DFD">
        <w:t xml:space="preserve">also </w:t>
      </w:r>
      <w:r>
        <w:t>choose to provide Evacuation Quick Reference Cards for employees. These cards provide essential information on emergency contacts and designated meeting sites. A sample card is provided in Appendix III and can be customized as needed.</w:t>
      </w:r>
    </w:p>
    <w:p w14:paraId="6BBF1729" w14:textId="0922C25A" w:rsidR="00AF63B3" w:rsidRDefault="0070102A" w:rsidP="0070102A">
      <w:pPr>
        <w:pStyle w:val="Heading2"/>
      </w:pPr>
      <w:bookmarkStart w:id="13" w:name="Appendix1"/>
      <w:bookmarkEnd w:id="13"/>
      <w:r>
        <w:t>Appendix I</w:t>
      </w:r>
    </w:p>
    <w:p w14:paraId="6BBF172A" w14:textId="77777777" w:rsidR="00AF63B3" w:rsidRDefault="000F3F30" w:rsidP="000F3F30">
      <w:pPr>
        <w:pStyle w:val="Heading3"/>
      </w:pPr>
      <w:r>
        <w:t xml:space="preserve">1. </w:t>
      </w:r>
      <w:r w:rsidR="0027168D">
        <w:t>C</w:t>
      </w:r>
      <w:r w:rsidR="00F43B97">
        <w:t>ritical</w:t>
      </w:r>
      <w:r w:rsidR="0027168D">
        <w:t xml:space="preserve"> O</w:t>
      </w:r>
      <w:r w:rsidR="00F43B97">
        <w:t>perations</w:t>
      </w:r>
      <w:r w:rsidR="0027168D">
        <w:t xml:space="preserve"> S</w:t>
      </w:r>
      <w:r w:rsidR="00F43B97">
        <w:t>hut</w:t>
      </w:r>
      <w:r w:rsidR="0027168D">
        <w:t xml:space="preserve"> D</w:t>
      </w:r>
      <w:r w:rsidR="00F43B97">
        <w:t>own</w:t>
      </w:r>
      <w:r w:rsidR="0027168D">
        <w:t xml:space="preserve"> P</w:t>
      </w:r>
      <w:r w:rsidR="00F43B97">
        <w:t>rocedures</w:t>
      </w:r>
      <w:r w:rsidR="0027168D">
        <w:t xml:space="preserve"> and </w:t>
      </w:r>
      <w:r w:rsidR="00F43B97">
        <w:t>Personnel</w:t>
      </w:r>
      <w:r w:rsidR="00AF63B3">
        <w:t xml:space="preserve"> A</w:t>
      </w:r>
      <w:r w:rsidR="00F43B97">
        <w:t>ssigned</w:t>
      </w:r>
      <w:r w:rsidR="00AF63B3">
        <w:t xml:space="preserve"> </w:t>
      </w:r>
      <w:r w:rsidR="00F43B97">
        <w:t>These</w:t>
      </w:r>
      <w:r w:rsidR="0027168D">
        <w:t xml:space="preserve"> R</w:t>
      </w:r>
      <w:r w:rsidR="00F43B97">
        <w:t>esponsibilities</w:t>
      </w:r>
      <w:r w:rsidR="00AF63B3">
        <w:t xml:space="preserve"> </w:t>
      </w:r>
    </w:p>
    <w:p w14:paraId="6BBF172B" w14:textId="77777777" w:rsidR="00315B10" w:rsidRPr="00315B10" w:rsidRDefault="00315B10" w:rsidP="00315B10">
      <w:pPr>
        <w:rPr>
          <w:b/>
        </w:rPr>
      </w:pPr>
      <w:r w:rsidRPr="00315B10">
        <w:rPr>
          <w:b/>
        </w:rPr>
        <w:t>Provide the following information:</w:t>
      </w:r>
    </w:p>
    <w:p w14:paraId="6BBF172C" w14:textId="77777777" w:rsidR="00A04CCA" w:rsidRDefault="00242A88" w:rsidP="00315B10">
      <w:pPr>
        <w:numPr>
          <w:ilvl w:val="0"/>
          <w:numId w:val="45"/>
        </w:numPr>
      </w:pPr>
      <w:r w:rsidRPr="00315B10">
        <w:t>Critical Operation</w:t>
      </w:r>
      <w:r w:rsidR="001F204B">
        <w:t xml:space="preserve"> – Security of Building</w:t>
      </w:r>
    </w:p>
    <w:p w14:paraId="6BBF172D" w14:textId="77777777" w:rsidR="00A04CCA" w:rsidRDefault="00315B10" w:rsidP="00315B10">
      <w:pPr>
        <w:numPr>
          <w:ilvl w:val="0"/>
          <w:numId w:val="45"/>
        </w:numPr>
      </w:pPr>
      <w:r>
        <w:t>Required Sh</w:t>
      </w:r>
      <w:r w:rsidR="000F3F30">
        <w:t>utdown</w:t>
      </w:r>
    </w:p>
    <w:p w14:paraId="6BBF172E" w14:textId="6D98F6B5" w:rsidR="00A04CCA" w:rsidRDefault="000F3F30" w:rsidP="00315B10">
      <w:pPr>
        <w:numPr>
          <w:ilvl w:val="0"/>
          <w:numId w:val="45"/>
        </w:numPr>
      </w:pPr>
      <w:r>
        <w:t>Name</w:t>
      </w:r>
      <w:r w:rsidR="002C4834">
        <w:tab/>
      </w:r>
      <w:r w:rsidR="002C4834">
        <w:tab/>
      </w:r>
      <w:r w:rsidR="00A53A6A">
        <w:t xml:space="preserve">Will Bergmann </w:t>
      </w:r>
    </w:p>
    <w:p w14:paraId="6BBF172F" w14:textId="1DFBE94A" w:rsidR="00A04CCA" w:rsidRDefault="000F3F30" w:rsidP="00315B10">
      <w:pPr>
        <w:numPr>
          <w:ilvl w:val="0"/>
          <w:numId w:val="45"/>
        </w:numPr>
      </w:pPr>
      <w:r>
        <w:t>Job Title</w:t>
      </w:r>
      <w:r w:rsidR="002C4834">
        <w:tab/>
      </w:r>
      <w:r w:rsidR="00A53A6A" w:rsidRPr="00A53A6A">
        <w:rPr>
          <w:color w:val="000000"/>
          <w:shd w:val="clear" w:color="auto" w:fill="FCFCFC"/>
        </w:rPr>
        <w:t>Chief Preparator</w:t>
      </w:r>
    </w:p>
    <w:p w14:paraId="6BBF1730" w14:textId="77777777" w:rsidR="00315B10" w:rsidRPr="00315B10" w:rsidRDefault="000F3F30" w:rsidP="00315B10">
      <w:pPr>
        <w:numPr>
          <w:ilvl w:val="0"/>
          <w:numId w:val="45"/>
        </w:numPr>
      </w:pPr>
      <w:r>
        <w:t>Work Area</w:t>
      </w:r>
      <w:r w:rsidR="002C4834">
        <w:tab/>
        <w:t>Palmer Museum</w:t>
      </w:r>
    </w:p>
    <w:p w14:paraId="6BBF1731" w14:textId="77777777" w:rsidR="001212F4" w:rsidRDefault="000F3F30" w:rsidP="000F3F30">
      <w:pPr>
        <w:pStyle w:val="Heading3"/>
      </w:pPr>
      <w:r>
        <w:t xml:space="preserve">2. </w:t>
      </w:r>
      <w:r w:rsidR="007F54C5">
        <w:t>W</w:t>
      </w:r>
      <w:r w:rsidR="00F43B97">
        <w:t>ork</w:t>
      </w:r>
      <w:r w:rsidR="007F54C5">
        <w:t xml:space="preserve"> U</w:t>
      </w:r>
      <w:r w:rsidR="00F43B97">
        <w:t>nit</w:t>
      </w:r>
      <w:r w:rsidR="00AF63B3">
        <w:t xml:space="preserve"> E</w:t>
      </w:r>
      <w:r w:rsidR="00F43B97">
        <w:t>mployee</w:t>
      </w:r>
      <w:r w:rsidR="00AF63B3">
        <w:t xml:space="preserve"> L</w:t>
      </w:r>
      <w:r w:rsidR="00F43B97">
        <w:t>ist</w:t>
      </w:r>
      <w:r w:rsidR="001212F4">
        <w:t>s</w:t>
      </w:r>
    </w:p>
    <w:p w14:paraId="6BBF1732" w14:textId="77777777" w:rsidR="006B1358" w:rsidRPr="006B1358" w:rsidRDefault="006B1358" w:rsidP="000F3F30">
      <w:pPr>
        <w:pStyle w:val="Heading3"/>
        <w:rPr>
          <w:sz w:val="22"/>
          <w:szCs w:val="22"/>
        </w:rPr>
      </w:pPr>
      <w:r>
        <w:tab/>
      </w:r>
    </w:p>
    <w:tbl>
      <w:tblPr>
        <w:tblW w:w="4312" w:type="dxa"/>
        <w:tblInd w:w="93" w:type="dxa"/>
        <w:tblLook w:val="04A0" w:firstRow="1" w:lastRow="0" w:firstColumn="1" w:lastColumn="0" w:noHBand="0" w:noVBand="1"/>
      </w:tblPr>
      <w:tblGrid>
        <w:gridCol w:w="1095"/>
        <w:gridCol w:w="3217"/>
      </w:tblGrid>
      <w:tr w:rsidR="006B1358" w14:paraId="6BBF1735" w14:textId="77777777" w:rsidTr="008D3583">
        <w:trPr>
          <w:trHeight w:val="300"/>
        </w:trPr>
        <w:tc>
          <w:tcPr>
            <w:tcW w:w="109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BBF1733" w14:textId="77777777" w:rsidR="006B1358" w:rsidRPr="00755C98" w:rsidRDefault="006B1358">
            <w:pPr>
              <w:rPr>
                <w:rFonts w:asciiTheme="minorHAnsi" w:hAnsiTheme="minorHAnsi" w:cstheme="minorHAnsi"/>
                <w:color w:val="000000"/>
                <w:sz w:val="22"/>
                <w:szCs w:val="22"/>
              </w:rPr>
            </w:pPr>
            <w:r w:rsidRPr="00755C98">
              <w:rPr>
                <w:rFonts w:asciiTheme="minorHAnsi" w:hAnsiTheme="minorHAnsi" w:cstheme="minorHAnsi"/>
                <w:color w:val="000000"/>
                <w:sz w:val="22"/>
                <w:szCs w:val="22"/>
              </w:rPr>
              <w:t>ROOM #</w:t>
            </w:r>
          </w:p>
        </w:tc>
        <w:tc>
          <w:tcPr>
            <w:tcW w:w="3217" w:type="dxa"/>
            <w:tcBorders>
              <w:top w:val="single" w:sz="4" w:space="0" w:color="auto"/>
              <w:left w:val="nil"/>
              <w:bottom w:val="single" w:sz="4" w:space="0" w:color="auto"/>
              <w:right w:val="single" w:sz="4" w:space="0" w:color="auto"/>
            </w:tcBorders>
            <w:shd w:val="clear" w:color="000000" w:fill="C0C0C0"/>
            <w:noWrap/>
            <w:vAlign w:val="bottom"/>
            <w:hideMark/>
          </w:tcPr>
          <w:p w14:paraId="6BBF1734" w14:textId="77777777" w:rsidR="006B1358" w:rsidRPr="00755C98" w:rsidRDefault="006B1358">
            <w:pPr>
              <w:rPr>
                <w:rFonts w:asciiTheme="minorHAnsi" w:hAnsiTheme="minorHAnsi" w:cstheme="minorHAnsi"/>
                <w:color w:val="000000"/>
                <w:sz w:val="22"/>
                <w:szCs w:val="22"/>
              </w:rPr>
            </w:pPr>
            <w:r w:rsidRPr="00755C98">
              <w:rPr>
                <w:rFonts w:asciiTheme="minorHAnsi" w:hAnsiTheme="minorHAnsi" w:cstheme="minorHAnsi"/>
                <w:color w:val="000000"/>
                <w:sz w:val="22"/>
                <w:szCs w:val="22"/>
              </w:rPr>
              <w:t>OCCUPANT</w:t>
            </w:r>
          </w:p>
        </w:tc>
      </w:tr>
      <w:tr w:rsidR="00491121" w14:paraId="6BBF1738"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6BBF1736" w14:textId="77777777" w:rsidR="00491121" w:rsidRPr="00755C98" w:rsidRDefault="00491121">
            <w:pPr>
              <w:rPr>
                <w:rFonts w:asciiTheme="minorHAnsi" w:hAnsiTheme="minorHAnsi" w:cstheme="minorHAnsi"/>
                <w:color w:val="000000"/>
                <w:sz w:val="22"/>
                <w:szCs w:val="22"/>
              </w:rPr>
            </w:pPr>
            <w:r w:rsidRPr="00755C98">
              <w:rPr>
                <w:rFonts w:asciiTheme="minorHAnsi" w:hAnsiTheme="minorHAnsi" w:cstheme="minorHAnsi"/>
                <w:color w:val="000000"/>
                <w:sz w:val="22"/>
                <w:szCs w:val="22"/>
              </w:rPr>
              <w:t>F102</w:t>
            </w:r>
          </w:p>
        </w:tc>
        <w:tc>
          <w:tcPr>
            <w:tcW w:w="3217" w:type="dxa"/>
            <w:tcBorders>
              <w:top w:val="nil"/>
              <w:left w:val="nil"/>
              <w:bottom w:val="single" w:sz="4" w:space="0" w:color="auto"/>
              <w:right w:val="single" w:sz="4" w:space="0" w:color="auto"/>
            </w:tcBorders>
            <w:shd w:val="clear" w:color="auto" w:fill="auto"/>
            <w:vAlign w:val="bottom"/>
          </w:tcPr>
          <w:p w14:paraId="6BBF1737" w14:textId="5A587CAF" w:rsidR="00491121" w:rsidRPr="00755C98" w:rsidRDefault="00A53A6A">
            <w:pPr>
              <w:rPr>
                <w:rFonts w:asciiTheme="minorHAnsi" w:hAnsiTheme="minorHAnsi" w:cstheme="minorHAnsi"/>
                <w:color w:val="000000"/>
                <w:sz w:val="22"/>
                <w:szCs w:val="22"/>
              </w:rPr>
            </w:pPr>
            <w:r w:rsidRPr="00755C98">
              <w:rPr>
                <w:rFonts w:asciiTheme="minorHAnsi" w:hAnsiTheme="minorHAnsi" w:cstheme="minorHAnsi"/>
                <w:color w:val="000000"/>
                <w:sz w:val="22"/>
                <w:szCs w:val="22"/>
              </w:rPr>
              <w:t>Visitor Services</w:t>
            </w:r>
          </w:p>
        </w:tc>
      </w:tr>
      <w:tr w:rsidR="00A53A6A" w14:paraId="21E2B8AF"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318E64B9" w14:textId="5E71C073" w:rsidR="00A53A6A" w:rsidRPr="00755C98" w:rsidRDefault="00755C98">
            <w:pPr>
              <w:rPr>
                <w:rFonts w:asciiTheme="minorHAnsi" w:hAnsiTheme="minorHAnsi" w:cstheme="minorHAnsi"/>
                <w:color w:val="000000"/>
                <w:sz w:val="22"/>
                <w:szCs w:val="22"/>
              </w:rPr>
            </w:pPr>
            <w:r>
              <w:rPr>
                <w:rFonts w:asciiTheme="minorHAnsi" w:hAnsiTheme="minorHAnsi" w:cstheme="minorHAnsi"/>
                <w:color w:val="000000"/>
                <w:sz w:val="22"/>
                <w:szCs w:val="22"/>
              </w:rPr>
              <w:t>105A</w:t>
            </w:r>
          </w:p>
        </w:tc>
        <w:tc>
          <w:tcPr>
            <w:tcW w:w="3217" w:type="dxa"/>
            <w:tcBorders>
              <w:top w:val="nil"/>
              <w:left w:val="nil"/>
              <w:bottom w:val="single" w:sz="4" w:space="0" w:color="auto"/>
              <w:right w:val="single" w:sz="4" w:space="0" w:color="auto"/>
            </w:tcBorders>
            <w:shd w:val="clear" w:color="auto" w:fill="auto"/>
            <w:vAlign w:val="bottom"/>
          </w:tcPr>
          <w:p w14:paraId="3EBADDFB" w14:textId="0D0E0B85" w:rsidR="00A53A6A" w:rsidRPr="00755C98" w:rsidRDefault="00755C98">
            <w:pPr>
              <w:rPr>
                <w:rFonts w:asciiTheme="minorHAnsi" w:hAnsiTheme="minorHAnsi" w:cstheme="minorHAnsi"/>
                <w:color w:val="000000"/>
                <w:sz w:val="22"/>
                <w:szCs w:val="22"/>
              </w:rPr>
            </w:pPr>
            <w:r>
              <w:rPr>
                <w:rFonts w:asciiTheme="minorHAnsi" w:hAnsiTheme="minorHAnsi" w:cstheme="minorHAnsi"/>
                <w:color w:val="000000"/>
                <w:sz w:val="22"/>
                <w:szCs w:val="22"/>
              </w:rPr>
              <w:t>Bergmann, Will</w:t>
            </w:r>
          </w:p>
        </w:tc>
      </w:tr>
      <w:tr w:rsidR="00755C98" w14:paraId="1B399356"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3E9C0D36" w14:textId="47CCF600" w:rsidR="00755C98" w:rsidRPr="00755C98" w:rsidRDefault="00755C98">
            <w:pPr>
              <w:rPr>
                <w:rFonts w:asciiTheme="minorHAnsi" w:hAnsiTheme="minorHAnsi" w:cstheme="minorHAnsi"/>
                <w:color w:val="000000"/>
                <w:sz w:val="22"/>
                <w:szCs w:val="22"/>
              </w:rPr>
            </w:pPr>
            <w:r>
              <w:rPr>
                <w:rFonts w:asciiTheme="minorHAnsi" w:hAnsiTheme="minorHAnsi" w:cstheme="minorHAnsi"/>
                <w:color w:val="000000"/>
                <w:sz w:val="22"/>
                <w:szCs w:val="22"/>
              </w:rPr>
              <w:t>122</w:t>
            </w:r>
          </w:p>
        </w:tc>
        <w:tc>
          <w:tcPr>
            <w:tcW w:w="3217" w:type="dxa"/>
            <w:tcBorders>
              <w:top w:val="nil"/>
              <w:left w:val="nil"/>
              <w:bottom w:val="single" w:sz="4" w:space="0" w:color="auto"/>
              <w:right w:val="single" w:sz="4" w:space="0" w:color="auto"/>
            </w:tcBorders>
            <w:shd w:val="clear" w:color="auto" w:fill="auto"/>
            <w:vAlign w:val="bottom"/>
          </w:tcPr>
          <w:p w14:paraId="03B393CB" w14:textId="5C4BCED7" w:rsidR="00755C98" w:rsidRPr="00755C98" w:rsidRDefault="00755C98">
            <w:pPr>
              <w:rPr>
                <w:rFonts w:asciiTheme="minorHAnsi" w:hAnsiTheme="minorHAnsi" w:cstheme="minorHAnsi"/>
                <w:color w:val="000000"/>
                <w:sz w:val="22"/>
                <w:szCs w:val="22"/>
              </w:rPr>
            </w:pPr>
            <w:r w:rsidRPr="00755C98">
              <w:rPr>
                <w:rFonts w:asciiTheme="minorHAnsi" w:hAnsiTheme="minorHAnsi" w:cstheme="minorHAnsi"/>
                <w:color w:val="000000"/>
                <w:sz w:val="22"/>
                <w:szCs w:val="22"/>
              </w:rPr>
              <w:t>Securitas Supervisor/Guards</w:t>
            </w:r>
          </w:p>
        </w:tc>
      </w:tr>
      <w:tr w:rsidR="00491121" w14:paraId="6BBF1744"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42" w14:textId="77777777" w:rsidR="00491121" w:rsidRPr="00755C98" w:rsidRDefault="00491121">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302</w:t>
            </w:r>
          </w:p>
        </w:tc>
        <w:tc>
          <w:tcPr>
            <w:tcW w:w="3217" w:type="dxa"/>
            <w:tcBorders>
              <w:top w:val="nil"/>
              <w:left w:val="nil"/>
              <w:bottom w:val="single" w:sz="4" w:space="0" w:color="auto"/>
              <w:right w:val="single" w:sz="4" w:space="0" w:color="auto"/>
            </w:tcBorders>
            <w:shd w:val="clear" w:color="auto" w:fill="auto"/>
            <w:vAlign w:val="bottom"/>
            <w:hideMark/>
          </w:tcPr>
          <w:p w14:paraId="6BBF1743" w14:textId="03A52AFD" w:rsidR="00491121" w:rsidRPr="00755C98" w:rsidRDefault="009D5107">
            <w:pPr>
              <w:rPr>
                <w:rFonts w:asciiTheme="minorHAnsi" w:hAnsiTheme="minorHAnsi" w:cstheme="minorHAnsi"/>
                <w:color w:val="000000"/>
                <w:sz w:val="22"/>
                <w:szCs w:val="22"/>
              </w:rPr>
            </w:pPr>
            <w:r w:rsidRPr="00755C98">
              <w:rPr>
                <w:rFonts w:asciiTheme="minorHAnsi" w:hAnsiTheme="minorHAnsi" w:cstheme="minorHAnsi"/>
                <w:color w:val="000000"/>
                <w:sz w:val="22"/>
                <w:szCs w:val="22"/>
              </w:rPr>
              <w:t>Krieg, Amber</w:t>
            </w:r>
          </w:p>
        </w:tc>
      </w:tr>
      <w:tr w:rsidR="008638C2" w14:paraId="6BBF1747"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45" w14:textId="3F087F31"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302</w:t>
            </w:r>
          </w:p>
        </w:tc>
        <w:tc>
          <w:tcPr>
            <w:tcW w:w="3217" w:type="dxa"/>
            <w:tcBorders>
              <w:top w:val="nil"/>
              <w:left w:val="nil"/>
              <w:bottom w:val="single" w:sz="4" w:space="0" w:color="auto"/>
              <w:right w:val="single" w:sz="4" w:space="0" w:color="auto"/>
            </w:tcBorders>
            <w:shd w:val="clear" w:color="auto" w:fill="auto"/>
            <w:vAlign w:val="bottom"/>
            <w:hideMark/>
          </w:tcPr>
          <w:p w14:paraId="6BBF1746" w14:textId="44045F21"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Shaffer, Sheryl</w:t>
            </w:r>
          </w:p>
        </w:tc>
      </w:tr>
      <w:tr w:rsidR="008638C2" w14:paraId="6BBF174A"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48" w14:textId="1895FE56"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302</w:t>
            </w:r>
          </w:p>
        </w:tc>
        <w:tc>
          <w:tcPr>
            <w:tcW w:w="3217" w:type="dxa"/>
            <w:tcBorders>
              <w:top w:val="nil"/>
              <w:left w:val="nil"/>
              <w:bottom w:val="single" w:sz="4" w:space="0" w:color="auto"/>
              <w:right w:val="single" w:sz="4" w:space="0" w:color="auto"/>
            </w:tcBorders>
            <w:shd w:val="clear" w:color="auto" w:fill="auto"/>
            <w:vAlign w:val="bottom"/>
            <w:hideMark/>
          </w:tcPr>
          <w:p w14:paraId="6BBF1749" w14:textId="797A0034" w:rsidR="008638C2" w:rsidRPr="00755C98" w:rsidRDefault="009D5107">
            <w:pPr>
              <w:rPr>
                <w:rFonts w:asciiTheme="minorHAnsi" w:hAnsiTheme="minorHAnsi" w:cstheme="minorHAnsi"/>
                <w:color w:val="000000"/>
                <w:sz w:val="22"/>
                <w:szCs w:val="22"/>
              </w:rPr>
            </w:pPr>
            <w:r w:rsidRPr="00755C98">
              <w:rPr>
                <w:rFonts w:asciiTheme="minorHAnsi" w:hAnsiTheme="minorHAnsi" w:cstheme="minorHAnsi"/>
                <w:color w:val="000000"/>
                <w:sz w:val="22"/>
                <w:szCs w:val="22"/>
              </w:rPr>
              <w:t>Wharton, Sarah</w:t>
            </w:r>
          </w:p>
        </w:tc>
      </w:tr>
      <w:tr w:rsidR="008638C2" w14:paraId="6BBF174D"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4B" w14:textId="50DDF216"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302A</w:t>
            </w:r>
          </w:p>
        </w:tc>
        <w:tc>
          <w:tcPr>
            <w:tcW w:w="3217" w:type="dxa"/>
            <w:tcBorders>
              <w:top w:val="nil"/>
              <w:left w:val="nil"/>
              <w:bottom w:val="single" w:sz="4" w:space="0" w:color="auto"/>
              <w:right w:val="single" w:sz="4" w:space="0" w:color="auto"/>
            </w:tcBorders>
            <w:shd w:val="clear" w:color="auto" w:fill="auto"/>
            <w:vAlign w:val="bottom"/>
            <w:hideMark/>
          </w:tcPr>
          <w:p w14:paraId="6BBF174C" w14:textId="40664E2B"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Coe, Erin</w:t>
            </w:r>
          </w:p>
        </w:tc>
      </w:tr>
      <w:tr w:rsidR="008638C2" w14:paraId="6BBF1750"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4E" w14:textId="174607E3"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306</w:t>
            </w:r>
          </w:p>
        </w:tc>
        <w:tc>
          <w:tcPr>
            <w:tcW w:w="3217" w:type="dxa"/>
            <w:tcBorders>
              <w:top w:val="nil"/>
              <w:left w:val="nil"/>
              <w:bottom w:val="single" w:sz="4" w:space="0" w:color="auto"/>
              <w:right w:val="single" w:sz="4" w:space="0" w:color="auto"/>
            </w:tcBorders>
            <w:shd w:val="clear" w:color="auto" w:fill="auto"/>
            <w:vAlign w:val="bottom"/>
            <w:hideMark/>
          </w:tcPr>
          <w:p w14:paraId="6BBF174F" w14:textId="1FD282B0"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Robinson, Joyce</w:t>
            </w:r>
          </w:p>
        </w:tc>
      </w:tr>
      <w:tr w:rsidR="008638C2" w14:paraId="6BBF1753"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51" w14:textId="29402EBC"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307</w:t>
            </w:r>
          </w:p>
        </w:tc>
        <w:tc>
          <w:tcPr>
            <w:tcW w:w="3217" w:type="dxa"/>
            <w:tcBorders>
              <w:top w:val="nil"/>
              <w:left w:val="nil"/>
              <w:bottom w:val="single" w:sz="4" w:space="0" w:color="auto"/>
              <w:right w:val="single" w:sz="4" w:space="0" w:color="auto"/>
            </w:tcBorders>
            <w:shd w:val="clear" w:color="auto" w:fill="auto"/>
            <w:vAlign w:val="bottom"/>
            <w:hideMark/>
          </w:tcPr>
          <w:p w14:paraId="6BBF1752" w14:textId="230FCC3D"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Thomas, Adam</w:t>
            </w:r>
          </w:p>
        </w:tc>
      </w:tr>
      <w:tr w:rsidR="008638C2" w14:paraId="14D85679"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0220014D" w14:textId="193A5543"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308</w:t>
            </w:r>
          </w:p>
        </w:tc>
        <w:tc>
          <w:tcPr>
            <w:tcW w:w="3217" w:type="dxa"/>
            <w:tcBorders>
              <w:top w:val="nil"/>
              <w:left w:val="nil"/>
              <w:bottom w:val="single" w:sz="4" w:space="0" w:color="auto"/>
              <w:right w:val="single" w:sz="4" w:space="0" w:color="auto"/>
            </w:tcBorders>
            <w:shd w:val="clear" w:color="auto" w:fill="auto"/>
            <w:vAlign w:val="bottom"/>
          </w:tcPr>
          <w:p w14:paraId="20DE8D1D" w14:textId="207A2207"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McGrady, Patrick</w:t>
            </w:r>
          </w:p>
        </w:tc>
      </w:tr>
      <w:tr w:rsidR="008638C2" w14:paraId="6BBF1756"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54" w14:textId="03377BBC"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309</w:t>
            </w:r>
          </w:p>
        </w:tc>
        <w:tc>
          <w:tcPr>
            <w:tcW w:w="3217" w:type="dxa"/>
            <w:tcBorders>
              <w:top w:val="nil"/>
              <w:left w:val="nil"/>
              <w:bottom w:val="single" w:sz="4" w:space="0" w:color="auto"/>
              <w:right w:val="single" w:sz="4" w:space="0" w:color="auto"/>
            </w:tcBorders>
            <w:shd w:val="clear" w:color="auto" w:fill="auto"/>
            <w:vAlign w:val="bottom"/>
            <w:hideMark/>
          </w:tcPr>
          <w:p w14:paraId="6BBF1755" w14:textId="635FEF46" w:rsidR="008638C2" w:rsidRPr="00755C98" w:rsidRDefault="009D5107">
            <w:pPr>
              <w:rPr>
                <w:rFonts w:asciiTheme="minorHAnsi" w:hAnsiTheme="minorHAnsi" w:cstheme="minorHAnsi"/>
                <w:color w:val="000000"/>
                <w:sz w:val="22"/>
                <w:szCs w:val="22"/>
              </w:rPr>
            </w:pPr>
            <w:r w:rsidRPr="00755C98">
              <w:rPr>
                <w:rFonts w:asciiTheme="minorHAnsi" w:hAnsiTheme="minorHAnsi" w:cstheme="minorHAnsi"/>
                <w:color w:val="000000"/>
                <w:sz w:val="22"/>
                <w:szCs w:val="22"/>
              </w:rPr>
              <w:t>Breslin, Brandi</w:t>
            </w:r>
          </w:p>
        </w:tc>
      </w:tr>
      <w:tr w:rsidR="008638C2" w14:paraId="6BBF1759"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hideMark/>
          </w:tcPr>
          <w:p w14:paraId="6BBF1757" w14:textId="5777B04F"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310</w:t>
            </w:r>
          </w:p>
        </w:tc>
        <w:tc>
          <w:tcPr>
            <w:tcW w:w="3217" w:type="dxa"/>
            <w:tcBorders>
              <w:top w:val="nil"/>
              <w:left w:val="nil"/>
              <w:bottom w:val="single" w:sz="4" w:space="0" w:color="auto"/>
              <w:right w:val="single" w:sz="4" w:space="0" w:color="auto"/>
            </w:tcBorders>
            <w:shd w:val="clear" w:color="auto" w:fill="auto"/>
            <w:vAlign w:val="bottom"/>
            <w:hideMark/>
          </w:tcPr>
          <w:p w14:paraId="6BBF1758" w14:textId="7AA09795" w:rsidR="008638C2" w:rsidRPr="00755C98" w:rsidRDefault="008638C2">
            <w:pPr>
              <w:rPr>
                <w:rFonts w:asciiTheme="minorHAnsi" w:hAnsiTheme="minorHAnsi" w:cstheme="minorHAnsi"/>
                <w:color w:val="000000"/>
                <w:sz w:val="22"/>
                <w:szCs w:val="22"/>
              </w:rPr>
            </w:pPr>
            <w:r w:rsidRPr="00755C98">
              <w:rPr>
                <w:rFonts w:asciiTheme="minorHAnsi" w:hAnsiTheme="minorHAnsi" w:cstheme="minorHAnsi"/>
                <w:color w:val="000000"/>
                <w:sz w:val="22"/>
                <w:szCs w:val="22"/>
              </w:rPr>
              <w:t>Sutley, Beverly</w:t>
            </w:r>
          </w:p>
        </w:tc>
      </w:tr>
      <w:tr w:rsidR="009D5107" w14:paraId="4FC04E55"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496C2C06" w14:textId="2C418096" w:rsidR="009D5107" w:rsidRPr="00755C98" w:rsidRDefault="00A53A6A">
            <w:pPr>
              <w:rPr>
                <w:rFonts w:asciiTheme="minorHAnsi" w:hAnsiTheme="minorHAnsi" w:cstheme="minorHAnsi"/>
                <w:color w:val="000000"/>
                <w:sz w:val="22"/>
                <w:szCs w:val="22"/>
              </w:rPr>
            </w:pPr>
            <w:r w:rsidRPr="00755C98">
              <w:rPr>
                <w:rFonts w:asciiTheme="minorHAnsi" w:hAnsiTheme="minorHAnsi" w:cstheme="minorHAnsi"/>
                <w:color w:val="000000"/>
                <w:sz w:val="22"/>
                <w:szCs w:val="22"/>
              </w:rPr>
              <w:t>314</w:t>
            </w:r>
          </w:p>
        </w:tc>
        <w:tc>
          <w:tcPr>
            <w:tcW w:w="3217" w:type="dxa"/>
            <w:tcBorders>
              <w:top w:val="nil"/>
              <w:left w:val="nil"/>
              <w:bottom w:val="single" w:sz="4" w:space="0" w:color="auto"/>
              <w:right w:val="single" w:sz="4" w:space="0" w:color="auto"/>
            </w:tcBorders>
            <w:shd w:val="clear" w:color="auto" w:fill="auto"/>
            <w:vAlign w:val="bottom"/>
          </w:tcPr>
          <w:p w14:paraId="55E1BA98" w14:textId="1A7B4514" w:rsidR="009D5107" w:rsidRPr="00755C98" w:rsidRDefault="00A53A6A">
            <w:pPr>
              <w:rPr>
                <w:rFonts w:asciiTheme="minorHAnsi" w:hAnsiTheme="minorHAnsi" w:cstheme="minorHAnsi"/>
                <w:color w:val="000000"/>
                <w:sz w:val="22"/>
                <w:szCs w:val="22"/>
              </w:rPr>
            </w:pPr>
            <w:r w:rsidRPr="00755C98">
              <w:rPr>
                <w:rFonts w:asciiTheme="minorHAnsi" w:hAnsiTheme="minorHAnsi" w:cstheme="minorHAnsi"/>
                <w:color w:val="000000"/>
                <w:sz w:val="22"/>
                <w:szCs w:val="22"/>
              </w:rPr>
              <w:t>Witter, Craig</w:t>
            </w:r>
          </w:p>
        </w:tc>
      </w:tr>
      <w:tr w:rsidR="008638C2" w14:paraId="6BBF175C" w14:textId="77777777" w:rsidTr="008D3583">
        <w:trPr>
          <w:trHeight w:val="300"/>
        </w:trPr>
        <w:tc>
          <w:tcPr>
            <w:tcW w:w="1095" w:type="dxa"/>
            <w:tcBorders>
              <w:top w:val="nil"/>
              <w:left w:val="single" w:sz="4" w:space="0" w:color="auto"/>
              <w:bottom w:val="single" w:sz="4" w:space="0" w:color="auto"/>
              <w:right w:val="single" w:sz="4" w:space="0" w:color="auto"/>
            </w:tcBorders>
            <w:shd w:val="clear" w:color="auto" w:fill="auto"/>
            <w:vAlign w:val="bottom"/>
          </w:tcPr>
          <w:p w14:paraId="6BBF175A" w14:textId="5DB45484" w:rsidR="008638C2" w:rsidRPr="00755C98" w:rsidRDefault="008638C2">
            <w:pPr>
              <w:rPr>
                <w:rFonts w:asciiTheme="minorHAnsi" w:hAnsiTheme="minorHAnsi" w:cstheme="minorHAnsi"/>
                <w:color w:val="000000"/>
                <w:sz w:val="22"/>
                <w:szCs w:val="22"/>
              </w:rPr>
            </w:pPr>
          </w:p>
        </w:tc>
        <w:tc>
          <w:tcPr>
            <w:tcW w:w="3217" w:type="dxa"/>
            <w:tcBorders>
              <w:top w:val="nil"/>
              <w:left w:val="nil"/>
              <w:bottom w:val="single" w:sz="4" w:space="0" w:color="auto"/>
              <w:right w:val="single" w:sz="4" w:space="0" w:color="auto"/>
            </w:tcBorders>
            <w:shd w:val="clear" w:color="auto" w:fill="auto"/>
            <w:vAlign w:val="bottom"/>
          </w:tcPr>
          <w:p w14:paraId="6BBF175B" w14:textId="546FBD0C" w:rsidR="008638C2" w:rsidRPr="00755C98" w:rsidRDefault="008638C2">
            <w:pPr>
              <w:rPr>
                <w:rFonts w:asciiTheme="minorHAnsi" w:hAnsiTheme="minorHAnsi" w:cstheme="minorHAnsi"/>
                <w:color w:val="000000"/>
                <w:sz w:val="22"/>
                <w:szCs w:val="22"/>
              </w:rPr>
            </w:pPr>
          </w:p>
        </w:tc>
      </w:tr>
    </w:tbl>
    <w:p w14:paraId="6BBF175E" w14:textId="6AF5B929" w:rsidR="001212F4" w:rsidRDefault="000F3F30" w:rsidP="000F3F30">
      <w:pPr>
        <w:pStyle w:val="Heading3"/>
      </w:pPr>
      <w:r>
        <w:t xml:space="preserve">3. </w:t>
      </w:r>
      <w:r w:rsidR="001212F4">
        <w:t>Listing of Individuals Requiring Evacuation Assistance</w:t>
      </w:r>
    </w:p>
    <w:p w14:paraId="6BBF175F" w14:textId="77777777" w:rsidR="001212F4" w:rsidRPr="00315B10" w:rsidRDefault="001212F4" w:rsidP="001212F4">
      <w:pPr>
        <w:rPr>
          <w:b/>
        </w:rPr>
      </w:pPr>
      <w:r w:rsidRPr="00315B10">
        <w:rPr>
          <w:b/>
        </w:rPr>
        <w:t>Provide the following information:</w:t>
      </w:r>
    </w:p>
    <w:p w14:paraId="6BBF1760" w14:textId="77777777" w:rsidR="001212F4" w:rsidRDefault="000F3F30" w:rsidP="00A04CCA">
      <w:pPr>
        <w:numPr>
          <w:ilvl w:val="0"/>
          <w:numId w:val="47"/>
        </w:numPr>
      </w:pPr>
      <w:r>
        <w:t>Name</w:t>
      </w:r>
    </w:p>
    <w:p w14:paraId="6BBF1761" w14:textId="77777777" w:rsidR="001212F4" w:rsidRDefault="000F3F30" w:rsidP="00A04CCA">
      <w:pPr>
        <w:numPr>
          <w:ilvl w:val="0"/>
          <w:numId w:val="47"/>
        </w:numPr>
      </w:pPr>
      <w:r>
        <w:t>Work Area</w:t>
      </w:r>
    </w:p>
    <w:p w14:paraId="6BBF1762" w14:textId="77777777" w:rsidR="00404567" w:rsidRPr="00315B10" w:rsidRDefault="00404567" w:rsidP="00A04CCA">
      <w:pPr>
        <w:numPr>
          <w:ilvl w:val="0"/>
          <w:numId w:val="47"/>
        </w:numPr>
      </w:pPr>
      <w:r>
        <w:t>Spe</w:t>
      </w:r>
      <w:r w:rsidR="000F3F30">
        <w:t>cial Needs/Concerns</w:t>
      </w:r>
    </w:p>
    <w:p w14:paraId="5CDA59E7" w14:textId="77777777" w:rsidR="000A13D0" w:rsidRDefault="000A13D0" w:rsidP="008A5972">
      <w:pPr>
        <w:pStyle w:val="Heading2"/>
        <w:sectPr w:rsidR="000A13D0" w:rsidSect="00216CA3">
          <w:type w:val="continuous"/>
          <w:pgSz w:w="12240" w:h="15840" w:code="1"/>
          <w:pgMar w:top="1440" w:right="1800" w:bottom="1440" w:left="1800" w:header="720" w:footer="720" w:gutter="0"/>
          <w:pgNumType w:start="1"/>
          <w:cols w:space="720"/>
          <w:titlePg/>
          <w:docGrid w:linePitch="360"/>
        </w:sectPr>
      </w:pPr>
      <w:bookmarkStart w:id="14" w:name="Appendix2"/>
      <w:bookmarkEnd w:id="14"/>
    </w:p>
    <w:p w14:paraId="6BBF1765" w14:textId="1B196B86" w:rsidR="00BF0D1E" w:rsidRDefault="00BF0D1E" w:rsidP="008A5972">
      <w:pPr>
        <w:pStyle w:val="Heading2"/>
      </w:pPr>
      <w:r w:rsidRPr="00BF0D1E">
        <w:lastRenderedPageBreak/>
        <w:t>Appendix II –Evacuation</w:t>
      </w:r>
      <w:r w:rsidR="000A13D0">
        <w:t xml:space="preserve"> </w:t>
      </w:r>
      <w:r w:rsidRPr="00BF0D1E">
        <w:t>Maps</w:t>
      </w:r>
    </w:p>
    <w:p w14:paraId="3B9CD872" w14:textId="7EA3AD78" w:rsidR="000A13D0" w:rsidRDefault="000A13D0" w:rsidP="008A5972">
      <w:pPr>
        <w:pStyle w:val="Heading2"/>
      </w:pPr>
      <w:r w:rsidRPr="000A13D0">
        <w:rPr>
          <w:noProof/>
        </w:rPr>
        <w:drawing>
          <wp:inline distT="0" distB="0" distL="0" distR="0" wp14:anchorId="6717790E" wp14:editId="0644B84D">
            <wp:extent cx="6858000" cy="575754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6858000" cy="5757545"/>
                    </a:xfrm>
                    <a:prstGeom prst="rect">
                      <a:avLst/>
                    </a:prstGeom>
                  </pic:spPr>
                </pic:pic>
              </a:graphicData>
            </a:graphic>
          </wp:inline>
        </w:drawing>
      </w:r>
    </w:p>
    <w:p w14:paraId="6842C549" w14:textId="31FD3DEA" w:rsidR="000A13D0" w:rsidRDefault="000A13D0" w:rsidP="008A5972">
      <w:pPr>
        <w:pStyle w:val="Heading2"/>
      </w:pPr>
      <w:r w:rsidRPr="000A13D0">
        <w:rPr>
          <w:noProof/>
        </w:rPr>
        <w:lastRenderedPageBreak/>
        <w:drawing>
          <wp:inline distT="0" distB="0" distL="0" distR="0" wp14:anchorId="42BF68DD" wp14:editId="2BAD4A04">
            <wp:extent cx="6858000" cy="8757285"/>
            <wp:effectExtent l="0" t="0" r="0" b="571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23"/>
                    <a:stretch>
                      <a:fillRect/>
                    </a:stretch>
                  </pic:blipFill>
                  <pic:spPr>
                    <a:xfrm>
                      <a:off x="0" y="0"/>
                      <a:ext cx="6858000" cy="8757285"/>
                    </a:xfrm>
                    <a:prstGeom prst="rect">
                      <a:avLst/>
                    </a:prstGeom>
                  </pic:spPr>
                </pic:pic>
              </a:graphicData>
            </a:graphic>
          </wp:inline>
        </w:drawing>
      </w:r>
    </w:p>
    <w:p w14:paraId="5B3D1844" w14:textId="19742457" w:rsidR="000A13D0" w:rsidRDefault="000A13D0" w:rsidP="008A5972">
      <w:pPr>
        <w:pStyle w:val="Heading2"/>
      </w:pPr>
      <w:r w:rsidRPr="000A13D0">
        <w:rPr>
          <w:noProof/>
        </w:rPr>
        <w:lastRenderedPageBreak/>
        <w:drawing>
          <wp:inline distT="0" distB="0" distL="0" distR="0" wp14:anchorId="6767CD96" wp14:editId="14D0630A">
            <wp:extent cx="6858000" cy="8775700"/>
            <wp:effectExtent l="0" t="0" r="0" b="635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4"/>
                    <a:stretch>
                      <a:fillRect/>
                    </a:stretch>
                  </pic:blipFill>
                  <pic:spPr>
                    <a:xfrm>
                      <a:off x="0" y="0"/>
                      <a:ext cx="6858000" cy="8775700"/>
                    </a:xfrm>
                    <a:prstGeom prst="rect">
                      <a:avLst/>
                    </a:prstGeom>
                  </pic:spPr>
                </pic:pic>
              </a:graphicData>
            </a:graphic>
          </wp:inline>
        </w:drawing>
      </w:r>
    </w:p>
    <w:p w14:paraId="17A2EFCE" w14:textId="73EBDC34" w:rsidR="000A13D0" w:rsidRDefault="000A13D0" w:rsidP="008A5972">
      <w:pPr>
        <w:pStyle w:val="Heading2"/>
      </w:pPr>
      <w:r w:rsidRPr="000A13D0">
        <w:rPr>
          <w:noProof/>
        </w:rPr>
        <w:lastRenderedPageBreak/>
        <w:drawing>
          <wp:inline distT="0" distB="0" distL="0" distR="0" wp14:anchorId="1263E71D" wp14:editId="253EC3D7">
            <wp:extent cx="6858000" cy="792861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5"/>
                    <a:stretch>
                      <a:fillRect/>
                    </a:stretch>
                  </pic:blipFill>
                  <pic:spPr>
                    <a:xfrm>
                      <a:off x="0" y="0"/>
                      <a:ext cx="6858000" cy="7928610"/>
                    </a:xfrm>
                    <a:prstGeom prst="rect">
                      <a:avLst/>
                    </a:prstGeom>
                  </pic:spPr>
                </pic:pic>
              </a:graphicData>
            </a:graphic>
          </wp:inline>
        </w:drawing>
      </w:r>
    </w:p>
    <w:p w14:paraId="3A6BB392" w14:textId="2A3DD3A1" w:rsidR="000A13D0" w:rsidRDefault="000A13D0" w:rsidP="008A5972">
      <w:pPr>
        <w:pStyle w:val="Heading2"/>
      </w:pPr>
      <w:r w:rsidRPr="000A13D0">
        <w:rPr>
          <w:noProof/>
        </w:rPr>
        <w:lastRenderedPageBreak/>
        <w:drawing>
          <wp:inline distT="0" distB="0" distL="0" distR="0" wp14:anchorId="28CF48CC" wp14:editId="7D7C7267">
            <wp:extent cx="6858000" cy="6280785"/>
            <wp:effectExtent l="0" t="0" r="0"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6"/>
                    <a:stretch>
                      <a:fillRect/>
                    </a:stretch>
                  </pic:blipFill>
                  <pic:spPr>
                    <a:xfrm>
                      <a:off x="0" y="0"/>
                      <a:ext cx="6858000" cy="6280785"/>
                    </a:xfrm>
                    <a:prstGeom prst="rect">
                      <a:avLst/>
                    </a:prstGeom>
                  </pic:spPr>
                </pic:pic>
              </a:graphicData>
            </a:graphic>
          </wp:inline>
        </w:drawing>
      </w:r>
    </w:p>
    <w:p w14:paraId="20EC84DB" w14:textId="7F074359" w:rsidR="000A13D0" w:rsidRDefault="000A13D0" w:rsidP="008A5972">
      <w:pPr>
        <w:pStyle w:val="Heading2"/>
      </w:pPr>
      <w:r w:rsidRPr="000A13D0">
        <w:rPr>
          <w:noProof/>
        </w:rPr>
        <w:lastRenderedPageBreak/>
        <w:drawing>
          <wp:inline distT="0" distB="0" distL="0" distR="0" wp14:anchorId="4D5F58DA" wp14:editId="7BB8E3C7">
            <wp:extent cx="6858000" cy="632015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7"/>
                    <a:stretch>
                      <a:fillRect/>
                    </a:stretch>
                  </pic:blipFill>
                  <pic:spPr>
                    <a:xfrm>
                      <a:off x="0" y="0"/>
                      <a:ext cx="6858000" cy="6320155"/>
                    </a:xfrm>
                    <a:prstGeom prst="rect">
                      <a:avLst/>
                    </a:prstGeom>
                  </pic:spPr>
                </pic:pic>
              </a:graphicData>
            </a:graphic>
          </wp:inline>
        </w:drawing>
      </w:r>
    </w:p>
    <w:p w14:paraId="54AFA97D" w14:textId="2E732FC7" w:rsidR="000A13D0" w:rsidRDefault="000A13D0" w:rsidP="008A5972">
      <w:pPr>
        <w:pStyle w:val="Heading2"/>
      </w:pPr>
      <w:r w:rsidRPr="000A13D0">
        <w:rPr>
          <w:noProof/>
        </w:rPr>
        <w:lastRenderedPageBreak/>
        <w:drawing>
          <wp:inline distT="0" distB="0" distL="0" distR="0" wp14:anchorId="2FA63DC3" wp14:editId="1F417D5E">
            <wp:extent cx="6858000" cy="5998210"/>
            <wp:effectExtent l="0" t="0" r="0" b="254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8"/>
                    <a:stretch>
                      <a:fillRect/>
                    </a:stretch>
                  </pic:blipFill>
                  <pic:spPr>
                    <a:xfrm>
                      <a:off x="0" y="0"/>
                      <a:ext cx="6858000" cy="5998210"/>
                    </a:xfrm>
                    <a:prstGeom prst="rect">
                      <a:avLst/>
                    </a:prstGeom>
                  </pic:spPr>
                </pic:pic>
              </a:graphicData>
            </a:graphic>
          </wp:inline>
        </w:drawing>
      </w:r>
    </w:p>
    <w:p w14:paraId="13FCBAB7" w14:textId="22AD2500" w:rsidR="000A13D0" w:rsidRDefault="00544876" w:rsidP="008A5972">
      <w:pPr>
        <w:pStyle w:val="Heading2"/>
      </w:pPr>
      <w:r w:rsidRPr="00544876">
        <w:rPr>
          <w:noProof/>
        </w:rPr>
        <w:lastRenderedPageBreak/>
        <w:drawing>
          <wp:inline distT="0" distB="0" distL="0" distR="0" wp14:anchorId="41B113C4" wp14:editId="57C7AFB9">
            <wp:extent cx="6858000" cy="598551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9"/>
                    <a:stretch>
                      <a:fillRect/>
                    </a:stretch>
                  </pic:blipFill>
                  <pic:spPr>
                    <a:xfrm>
                      <a:off x="0" y="0"/>
                      <a:ext cx="6858000" cy="5985510"/>
                    </a:xfrm>
                    <a:prstGeom prst="rect">
                      <a:avLst/>
                    </a:prstGeom>
                  </pic:spPr>
                </pic:pic>
              </a:graphicData>
            </a:graphic>
          </wp:inline>
        </w:drawing>
      </w:r>
    </w:p>
    <w:p w14:paraId="67712DD7" w14:textId="695E3824" w:rsidR="00544876" w:rsidRDefault="00544876" w:rsidP="008A5972">
      <w:pPr>
        <w:pStyle w:val="Heading2"/>
      </w:pPr>
    </w:p>
    <w:p w14:paraId="5E9CBDF4" w14:textId="77777777" w:rsidR="00544876" w:rsidRDefault="00544876" w:rsidP="008A5972">
      <w:pPr>
        <w:pStyle w:val="Heading2"/>
      </w:pPr>
    </w:p>
    <w:p w14:paraId="489440AB" w14:textId="69A681E2" w:rsidR="000A13D0" w:rsidRDefault="000A13D0"/>
    <w:p w14:paraId="6AA3732F" w14:textId="77777777" w:rsidR="000A13D0" w:rsidRDefault="000A13D0"/>
    <w:p w14:paraId="191C3193" w14:textId="77777777" w:rsidR="000A13D0" w:rsidRDefault="000A13D0"/>
    <w:p w14:paraId="09DDB8A7" w14:textId="1B86B00A" w:rsidR="000A13D0" w:rsidRDefault="000A13D0">
      <w:pPr>
        <w:sectPr w:rsidR="000A13D0" w:rsidSect="00216CA3">
          <w:type w:val="continuous"/>
          <w:pgSz w:w="12240" w:h="15840" w:code="1"/>
          <w:pgMar w:top="720" w:right="720" w:bottom="720" w:left="720" w:header="720" w:footer="720" w:gutter="0"/>
          <w:pgNumType w:start="1"/>
          <w:cols w:space="720"/>
          <w:titlePg/>
          <w:docGrid w:linePitch="360"/>
        </w:sectPr>
      </w:pPr>
    </w:p>
    <w:p w14:paraId="42809DC4" w14:textId="77777777" w:rsidR="00544876" w:rsidRDefault="00544876" w:rsidP="00544876">
      <w:pPr>
        <w:pStyle w:val="Heading3"/>
        <w:rPr>
          <w:sz w:val="36"/>
          <w:szCs w:val="36"/>
        </w:rPr>
      </w:pPr>
    </w:p>
    <w:p w14:paraId="0D773DE2" w14:textId="77777777" w:rsidR="00544876" w:rsidRDefault="00544876" w:rsidP="00544876">
      <w:pPr>
        <w:pStyle w:val="Heading3"/>
        <w:rPr>
          <w:sz w:val="36"/>
          <w:szCs w:val="36"/>
        </w:rPr>
      </w:pPr>
    </w:p>
    <w:p w14:paraId="05690CD8" w14:textId="77777777" w:rsidR="00544876" w:rsidRDefault="00544876" w:rsidP="00544876">
      <w:pPr>
        <w:pStyle w:val="Heading3"/>
        <w:rPr>
          <w:sz w:val="36"/>
          <w:szCs w:val="36"/>
        </w:rPr>
      </w:pPr>
    </w:p>
    <w:p w14:paraId="0979B961" w14:textId="328DCFC8" w:rsidR="00544876" w:rsidRDefault="00544876" w:rsidP="00544876">
      <w:pPr>
        <w:pStyle w:val="Heading3"/>
        <w:rPr>
          <w:sz w:val="36"/>
          <w:szCs w:val="36"/>
        </w:rPr>
      </w:pPr>
      <w:r>
        <w:rPr>
          <w:sz w:val="36"/>
          <w:szCs w:val="36"/>
        </w:rPr>
        <w:lastRenderedPageBreak/>
        <w:t>Appendix III</w:t>
      </w:r>
    </w:p>
    <w:p w14:paraId="1DC96893" w14:textId="77777777" w:rsidR="00544876" w:rsidRDefault="00544876" w:rsidP="00544876">
      <w:pPr>
        <w:pStyle w:val="Heading3"/>
      </w:pPr>
      <w:r w:rsidRPr="00BE66DF">
        <w:t>Evacuation Quick Reference Card</w:t>
      </w:r>
      <w:r>
        <w:t xml:space="preserve"> </w:t>
      </w:r>
    </w:p>
    <w:p w14:paraId="52BD9AEE" w14:textId="77777777" w:rsidR="00544876" w:rsidRDefault="00544876" w:rsidP="00544876">
      <w:pPr>
        <w:pStyle w:val="Heading3"/>
      </w:pPr>
      <w:r>
        <w:t>(Sample)</w:t>
      </w:r>
    </w:p>
    <w:p w14:paraId="4EED79E5" w14:textId="77777777" w:rsidR="00544876" w:rsidRDefault="00544876" w:rsidP="00544876">
      <w:pPr>
        <w:pStyle w:val="Heading3"/>
        <w:sectPr w:rsidR="00544876" w:rsidSect="00216CA3">
          <w:footerReference w:type="first" r:id="rId30"/>
          <w:type w:val="continuous"/>
          <w:pgSz w:w="12240" w:h="15840" w:code="1"/>
          <w:pgMar w:top="1440" w:right="1800" w:bottom="1440" w:left="1800" w:header="720" w:footer="720" w:gutter="0"/>
          <w:pgNumType w:start="1"/>
          <w:cols w:space="720"/>
          <w:titlePg/>
          <w:docGrid w:linePitch="360"/>
        </w:sectPr>
      </w:pPr>
    </w:p>
    <w:p w14:paraId="076A3371" w14:textId="77777777" w:rsidR="00544876" w:rsidRPr="00CE1E97" w:rsidRDefault="00544876" w:rsidP="00544876">
      <w:pPr>
        <w:pBdr>
          <w:top w:val="single" w:sz="4" w:space="1" w:color="auto"/>
          <w:left w:val="single" w:sz="4" w:space="4" w:color="auto"/>
          <w:bottom w:val="single" w:sz="4" w:space="1" w:color="auto"/>
          <w:right w:val="single" w:sz="4" w:space="4" w:color="auto"/>
        </w:pBdr>
        <w:rPr>
          <w:b/>
          <w:sz w:val="20"/>
          <w:szCs w:val="20"/>
        </w:rPr>
      </w:pPr>
      <w:r w:rsidRPr="00CE1E97">
        <w:rPr>
          <w:b/>
          <w:sz w:val="20"/>
          <w:szCs w:val="20"/>
        </w:rPr>
        <w:t>Emergency Contacts:</w:t>
      </w:r>
    </w:p>
    <w:p w14:paraId="10442316"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r w:rsidRPr="00CE1E97">
        <w:rPr>
          <w:sz w:val="20"/>
          <w:szCs w:val="20"/>
        </w:rPr>
        <w:t>911 (Police- Fire –Ambulance)</w:t>
      </w:r>
    </w:p>
    <w:p w14:paraId="2102BCD7"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r w:rsidRPr="00CE1E97">
        <w:rPr>
          <w:sz w:val="20"/>
          <w:szCs w:val="20"/>
        </w:rPr>
        <w:t>University Police: 863-1111</w:t>
      </w:r>
    </w:p>
    <w:p w14:paraId="01134047"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r w:rsidRPr="00CE1E97">
        <w:rPr>
          <w:sz w:val="20"/>
          <w:szCs w:val="20"/>
        </w:rPr>
        <w:t>Environmental Health and Safety: 865-6391</w:t>
      </w:r>
    </w:p>
    <w:p w14:paraId="5A9591CC"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r w:rsidRPr="00CE1E97">
        <w:rPr>
          <w:sz w:val="20"/>
          <w:szCs w:val="20"/>
        </w:rPr>
        <w:t>OPP Work Reception Center: 865-4731</w:t>
      </w:r>
    </w:p>
    <w:p w14:paraId="37072D2E"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p>
    <w:p w14:paraId="295D1C7F" w14:textId="77777777" w:rsidR="00544876" w:rsidRPr="00CE1E97" w:rsidRDefault="00544876" w:rsidP="00544876">
      <w:pPr>
        <w:pBdr>
          <w:top w:val="single" w:sz="4" w:space="1" w:color="auto"/>
          <w:left w:val="single" w:sz="4" w:space="4" w:color="auto"/>
          <w:bottom w:val="single" w:sz="4" w:space="1" w:color="auto"/>
          <w:right w:val="single" w:sz="4" w:space="4" w:color="auto"/>
        </w:pBdr>
        <w:rPr>
          <w:b/>
          <w:sz w:val="20"/>
          <w:szCs w:val="20"/>
        </w:rPr>
      </w:pPr>
      <w:r w:rsidRPr="00CE1E97">
        <w:rPr>
          <w:b/>
          <w:sz w:val="20"/>
          <w:szCs w:val="20"/>
        </w:rPr>
        <w:t>Evacuation Contacts:</w:t>
      </w:r>
    </w:p>
    <w:p w14:paraId="741B055B" w14:textId="77777777" w:rsidR="00544876" w:rsidRDefault="00544876" w:rsidP="00544876">
      <w:pPr>
        <w:pBdr>
          <w:top w:val="single" w:sz="4" w:space="1" w:color="auto"/>
          <w:left w:val="single" w:sz="4" w:space="4" w:color="auto"/>
          <w:bottom w:val="single" w:sz="4" w:space="1" w:color="auto"/>
          <w:right w:val="single" w:sz="4" w:space="4" w:color="auto"/>
        </w:pBdr>
        <w:rPr>
          <w:sz w:val="20"/>
          <w:szCs w:val="20"/>
        </w:rPr>
      </w:pPr>
      <w:r>
        <w:rPr>
          <w:sz w:val="20"/>
          <w:szCs w:val="20"/>
        </w:rPr>
        <w:t>Bldg / Dept Emergency Coordinator:</w:t>
      </w:r>
    </w:p>
    <w:p w14:paraId="4BA9705D"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20"/>
          <w:szCs w:val="20"/>
        </w:rPr>
      </w:pPr>
      <w:r>
        <w:rPr>
          <w:sz w:val="20"/>
          <w:szCs w:val="20"/>
        </w:rPr>
        <w:t>_____________________________</w:t>
      </w:r>
    </w:p>
    <w:p w14:paraId="3E4886D0" w14:textId="77777777" w:rsidR="00544876" w:rsidRDefault="00544876" w:rsidP="00544876">
      <w:pPr>
        <w:pBdr>
          <w:top w:val="single" w:sz="4" w:space="1" w:color="auto"/>
          <w:left w:val="single" w:sz="4" w:space="4" w:color="auto"/>
          <w:bottom w:val="single" w:sz="4" w:space="1" w:color="auto"/>
          <w:right w:val="single" w:sz="4" w:space="4" w:color="auto"/>
        </w:pBdr>
        <w:rPr>
          <w:sz w:val="20"/>
          <w:szCs w:val="20"/>
        </w:rPr>
      </w:pPr>
      <w:r w:rsidRPr="00CE1E97">
        <w:rPr>
          <w:sz w:val="20"/>
          <w:szCs w:val="20"/>
        </w:rPr>
        <w:t>Safety Monitor:_______________</w:t>
      </w:r>
    </w:p>
    <w:p w14:paraId="7F68AA08" w14:textId="77777777" w:rsidR="00544876" w:rsidRDefault="00544876" w:rsidP="00544876">
      <w:pPr>
        <w:pStyle w:val="Heading3"/>
      </w:pPr>
    </w:p>
    <w:p w14:paraId="6D4FF841" w14:textId="77777777" w:rsidR="00544876" w:rsidRPr="000C3DFD" w:rsidRDefault="00544876" w:rsidP="00544876">
      <w:pPr>
        <w:pBdr>
          <w:top w:val="single" w:sz="4" w:space="1" w:color="auto"/>
          <w:left w:val="single" w:sz="4" w:space="4" w:color="auto"/>
          <w:bottom w:val="single" w:sz="4" w:space="1" w:color="auto"/>
          <w:right w:val="single" w:sz="4" w:space="4" w:color="auto"/>
        </w:pBdr>
        <w:rPr>
          <w:b/>
          <w:i/>
          <w:sz w:val="18"/>
          <w:szCs w:val="18"/>
          <w:u w:val="single"/>
        </w:rPr>
      </w:pPr>
      <w:r w:rsidRPr="000C3DFD">
        <w:rPr>
          <w:b/>
          <w:i/>
          <w:sz w:val="18"/>
          <w:szCs w:val="18"/>
          <w:u w:val="single"/>
        </w:rPr>
        <w:t>Work Unit Name</w:t>
      </w:r>
    </w:p>
    <w:p w14:paraId="2FF3BF7D"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Evacuation Quick Reference</w:t>
      </w:r>
    </w:p>
    <w:p w14:paraId="3505EB36"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Quickly exit in a calm manner.</w:t>
      </w:r>
    </w:p>
    <w:p w14:paraId="3F1D576D"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xml:space="preserve">- Close doors – </w:t>
      </w:r>
      <w:r w:rsidRPr="00CE1E97">
        <w:rPr>
          <w:b/>
          <w:sz w:val="18"/>
          <w:szCs w:val="18"/>
        </w:rPr>
        <w:t>Do Not</w:t>
      </w:r>
      <w:r w:rsidRPr="00CE1E97">
        <w:rPr>
          <w:sz w:val="18"/>
          <w:szCs w:val="18"/>
        </w:rPr>
        <w:t xml:space="preserve"> lock</w:t>
      </w:r>
    </w:p>
    <w:p w14:paraId="63AFBE26"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Assist visitors to evacuate</w:t>
      </w:r>
    </w:p>
    <w:p w14:paraId="681E9191"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xml:space="preserve">- </w:t>
      </w:r>
      <w:r w:rsidRPr="00CE1E97">
        <w:rPr>
          <w:b/>
          <w:sz w:val="18"/>
          <w:szCs w:val="18"/>
        </w:rPr>
        <w:t>Do Not</w:t>
      </w:r>
      <w:r w:rsidRPr="00CE1E97">
        <w:rPr>
          <w:sz w:val="18"/>
          <w:szCs w:val="18"/>
        </w:rPr>
        <w:t xml:space="preserve"> use elevators</w:t>
      </w:r>
    </w:p>
    <w:p w14:paraId="77C358BD"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Report to designated meeting site</w:t>
      </w:r>
    </w:p>
    <w:p w14:paraId="1C304E89"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r w:rsidRPr="00CE1E97">
        <w:rPr>
          <w:sz w:val="18"/>
          <w:szCs w:val="18"/>
        </w:rPr>
        <w:t xml:space="preserve">- </w:t>
      </w:r>
      <w:r w:rsidRPr="00CE1E97">
        <w:rPr>
          <w:b/>
          <w:sz w:val="18"/>
          <w:szCs w:val="18"/>
        </w:rPr>
        <w:t>Do Not</w:t>
      </w:r>
      <w:r w:rsidRPr="00CE1E97">
        <w:rPr>
          <w:sz w:val="18"/>
          <w:szCs w:val="18"/>
        </w:rPr>
        <w:t xml:space="preserve"> reenter the building until advised by emergency personnel or safety monitor</w:t>
      </w:r>
    </w:p>
    <w:p w14:paraId="0441ABA0"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p>
    <w:p w14:paraId="6661C209" w14:textId="77777777" w:rsidR="00544876" w:rsidRDefault="00544876" w:rsidP="00544876">
      <w:pPr>
        <w:pBdr>
          <w:top w:val="single" w:sz="4" w:space="1" w:color="auto"/>
          <w:left w:val="single" w:sz="4" w:space="4" w:color="auto"/>
          <w:bottom w:val="single" w:sz="4" w:space="1" w:color="auto"/>
          <w:right w:val="single" w:sz="4" w:space="4" w:color="auto"/>
        </w:pBdr>
        <w:rPr>
          <w:sz w:val="18"/>
          <w:szCs w:val="18"/>
        </w:rPr>
      </w:pPr>
      <w:r w:rsidRPr="000C3DFD">
        <w:rPr>
          <w:b/>
          <w:i/>
          <w:sz w:val="18"/>
          <w:szCs w:val="18"/>
          <w:u w:val="single"/>
        </w:rPr>
        <w:t>Building Name</w:t>
      </w:r>
      <w:r>
        <w:rPr>
          <w:b/>
          <w:sz w:val="18"/>
          <w:szCs w:val="18"/>
        </w:rPr>
        <w:t xml:space="preserve"> </w:t>
      </w:r>
      <w:r w:rsidRPr="000C3DFD">
        <w:rPr>
          <w:sz w:val="18"/>
          <w:szCs w:val="18"/>
        </w:rPr>
        <w:t>designated meeting site</w:t>
      </w:r>
      <w:r w:rsidRPr="00CE1E97">
        <w:rPr>
          <w:b/>
          <w:sz w:val="18"/>
          <w:szCs w:val="18"/>
        </w:rPr>
        <w:t>:</w:t>
      </w:r>
      <w:r w:rsidRPr="00CE1E97">
        <w:rPr>
          <w:sz w:val="18"/>
          <w:szCs w:val="18"/>
        </w:rPr>
        <w:t xml:space="preserve"> </w:t>
      </w:r>
    </w:p>
    <w:p w14:paraId="4F5DB3DA" w14:textId="77777777" w:rsidR="00544876" w:rsidRPr="00CE1E97" w:rsidRDefault="00544876" w:rsidP="00544876">
      <w:pPr>
        <w:pBdr>
          <w:top w:val="single" w:sz="4" w:space="1" w:color="auto"/>
          <w:left w:val="single" w:sz="4" w:space="4" w:color="auto"/>
          <w:bottom w:val="single" w:sz="4" w:space="1" w:color="auto"/>
          <w:right w:val="single" w:sz="4" w:space="4" w:color="auto"/>
        </w:pBdr>
        <w:rPr>
          <w:sz w:val="18"/>
          <w:szCs w:val="18"/>
        </w:rPr>
      </w:pPr>
    </w:p>
    <w:p w14:paraId="6BBF1766" w14:textId="3FB7D11A" w:rsidR="00C275FF" w:rsidRDefault="00C275FF"/>
    <w:p w14:paraId="6BBF1767" w14:textId="28C69669" w:rsidR="00C275FF" w:rsidRDefault="00C275FF">
      <w:r w:rsidRPr="00C275FF">
        <w:rPr>
          <w:noProof/>
        </w:rPr>
        <w:t xml:space="preserve"> </w:t>
      </w:r>
      <w:r w:rsidRPr="00C275FF">
        <w:t xml:space="preserve"> </w:t>
      </w:r>
      <w:r w:rsidR="00BF0D1E">
        <w:br w:type="page"/>
      </w:r>
      <w:r w:rsidR="000A13D0">
        <w:lastRenderedPageBreak/>
        <w:tab/>
      </w:r>
    </w:p>
    <w:p w14:paraId="6BBF1768" w14:textId="77777777" w:rsidR="00C275FF" w:rsidRDefault="00C275FF"/>
    <w:p w14:paraId="6BBF1769" w14:textId="295BAA0C" w:rsidR="00C275FF" w:rsidRDefault="00C275FF"/>
    <w:p w14:paraId="6BBF176A" w14:textId="77777777" w:rsidR="00EC6853" w:rsidRDefault="00C275FF">
      <w:r w:rsidRPr="00C275FF">
        <w:t xml:space="preserve"> </w:t>
      </w:r>
      <w:r>
        <w:br w:type="page"/>
      </w:r>
    </w:p>
    <w:p w14:paraId="6BBF176B" w14:textId="77777777" w:rsidR="00EC6853" w:rsidRDefault="00EC6853"/>
    <w:p w14:paraId="6BBF176C" w14:textId="77777777" w:rsidR="00EC6853" w:rsidRDefault="00EC6853"/>
    <w:p w14:paraId="6BBF176D" w14:textId="77777777" w:rsidR="00EC6853" w:rsidRDefault="00EC6853"/>
    <w:p w14:paraId="6BBF176E" w14:textId="3C97516C" w:rsidR="00EC6853" w:rsidRDefault="00EC6853"/>
    <w:p w14:paraId="6BBF176F" w14:textId="77777777" w:rsidR="00EC6853" w:rsidRDefault="00EC6853"/>
    <w:p w14:paraId="6BBF1770" w14:textId="77777777" w:rsidR="00EC6853" w:rsidRDefault="00EC6853"/>
    <w:p w14:paraId="6BBF1771" w14:textId="77777777" w:rsidR="00EC6853" w:rsidRDefault="00EC6853"/>
    <w:p w14:paraId="6BBF1772" w14:textId="77777777" w:rsidR="00EC6853" w:rsidRDefault="00EC6853"/>
    <w:p w14:paraId="6BBF1773" w14:textId="77777777" w:rsidR="00EC6853" w:rsidRDefault="00EC6853"/>
    <w:p w14:paraId="6BBF1774" w14:textId="77777777" w:rsidR="00EC6853" w:rsidRDefault="00EC6853"/>
    <w:p w14:paraId="6BBF1775" w14:textId="77777777" w:rsidR="00EC6853" w:rsidRDefault="00EC6853"/>
    <w:p w14:paraId="6BBF1776" w14:textId="77777777" w:rsidR="00EC6853" w:rsidRDefault="00EC6853"/>
    <w:p w14:paraId="6BBF1777" w14:textId="77777777" w:rsidR="00C275FF" w:rsidRDefault="00C275FF">
      <w:r>
        <w:br w:type="page"/>
      </w:r>
    </w:p>
    <w:p w14:paraId="6BBF1778" w14:textId="77777777" w:rsidR="00C275FF" w:rsidRDefault="00C275FF"/>
    <w:p w14:paraId="6BBF1779" w14:textId="77777777" w:rsidR="00BF0D1E" w:rsidRDefault="00BF0D1E">
      <w:pPr>
        <w:rPr>
          <w:b/>
          <w:bCs/>
          <w:sz w:val="36"/>
          <w:szCs w:val="36"/>
        </w:rPr>
      </w:pPr>
    </w:p>
    <w:p w14:paraId="6BBF177A" w14:textId="77777777" w:rsidR="00BF0D1E" w:rsidRDefault="003125E1" w:rsidP="00BF0D1E">
      <w:pPr>
        <w:pStyle w:val="Heading2"/>
      </w:pPr>
      <w:r w:rsidRPr="00BF0D1E">
        <w:t xml:space="preserve"> </w:t>
      </w:r>
    </w:p>
    <w:p w14:paraId="6BBF1795" w14:textId="77777777" w:rsidR="008A7566" w:rsidRDefault="008A7566" w:rsidP="001212F4">
      <w:pPr>
        <w:pStyle w:val="Heading3"/>
      </w:pPr>
    </w:p>
    <w:p w14:paraId="6BBF1796" w14:textId="77777777" w:rsidR="008A7566" w:rsidRPr="008A7566" w:rsidRDefault="008A7566" w:rsidP="001212F4">
      <w:pPr>
        <w:pStyle w:val="Heading3"/>
        <w:rPr>
          <w:b w:val="0"/>
          <w:sz w:val="16"/>
          <w:szCs w:val="16"/>
        </w:rPr>
      </w:pPr>
    </w:p>
    <w:sectPr w:rsidR="008A7566" w:rsidRPr="008A7566" w:rsidSect="00216CA3">
      <w:type w:val="continuous"/>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5932" w14:textId="77777777" w:rsidR="00CE4168" w:rsidRDefault="00CE4168">
      <w:r>
        <w:separator/>
      </w:r>
    </w:p>
  </w:endnote>
  <w:endnote w:type="continuationSeparator" w:id="0">
    <w:p w14:paraId="50306324" w14:textId="77777777" w:rsidR="00CE4168" w:rsidRDefault="00CE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17A3" w14:textId="77777777" w:rsidR="00F25CB2" w:rsidRDefault="00F25CB2" w:rsidP="003767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F17A4" w14:textId="77777777" w:rsidR="00F25CB2" w:rsidRDefault="00F25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17A5" w14:textId="004FA797" w:rsidR="00F25CB2" w:rsidRDefault="00F25CB2" w:rsidP="003767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38C2">
      <w:rPr>
        <w:rStyle w:val="PageNumber"/>
        <w:noProof/>
      </w:rPr>
      <w:t>8</w:t>
    </w:r>
    <w:r>
      <w:rPr>
        <w:rStyle w:val="PageNumber"/>
      </w:rPr>
      <w:fldChar w:fldCharType="end"/>
    </w:r>
  </w:p>
  <w:p w14:paraId="6BBF17A6" w14:textId="77777777" w:rsidR="00F25CB2" w:rsidRDefault="00C275FF" w:rsidP="00EC0CE7">
    <w:pPr>
      <w:pStyle w:val="Footer"/>
      <w:jc w:val="center"/>
    </w:pP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17A7" w14:textId="5A9B38CB" w:rsidR="00F25CB2" w:rsidRDefault="00F25CB2" w:rsidP="00EC0CE7">
    <w:pPr>
      <w:pStyle w:val="Footer"/>
      <w:jc w:val="center"/>
    </w:pPr>
    <w:r>
      <w:rPr>
        <w:rStyle w:val="PageNumber"/>
      </w:rPr>
      <w:fldChar w:fldCharType="begin"/>
    </w:r>
    <w:r>
      <w:rPr>
        <w:rStyle w:val="PageNumber"/>
      </w:rPr>
      <w:instrText xml:space="preserve"> PAGE </w:instrText>
    </w:r>
    <w:r>
      <w:rPr>
        <w:rStyle w:val="PageNumber"/>
      </w:rPr>
      <w:fldChar w:fldCharType="separate"/>
    </w:r>
    <w:r w:rsidR="008638C2">
      <w:rPr>
        <w:rStyle w:val="PageNumber"/>
        <w:noProof/>
      </w:rPr>
      <w:t>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9134" w14:textId="77777777" w:rsidR="00544876" w:rsidRDefault="00544876" w:rsidP="00EC0CE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7A49" w14:textId="77777777" w:rsidR="00CE4168" w:rsidRDefault="00CE4168">
      <w:r>
        <w:separator/>
      </w:r>
    </w:p>
  </w:footnote>
  <w:footnote w:type="continuationSeparator" w:id="0">
    <w:p w14:paraId="396BE739" w14:textId="77777777" w:rsidR="00CE4168" w:rsidRDefault="00CE4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C95"/>
    <w:multiLevelType w:val="multilevel"/>
    <w:tmpl w:val="4BD4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C1888"/>
    <w:multiLevelType w:val="hybridMultilevel"/>
    <w:tmpl w:val="97AA00B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0101A"/>
    <w:multiLevelType w:val="multilevel"/>
    <w:tmpl w:val="DE40F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E2680"/>
    <w:multiLevelType w:val="multilevel"/>
    <w:tmpl w:val="6F1E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623F8"/>
    <w:multiLevelType w:val="multilevel"/>
    <w:tmpl w:val="1462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A7D51"/>
    <w:multiLevelType w:val="hybridMultilevel"/>
    <w:tmpl w:val="6E8AF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F7DDF"/>
    <w:multiLevelType w:val="hybridMultilevel"/>
    <w:tmpl w:val="FF76D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521AB"/>
    <w:multiLevelType w:val="hybridMultilevel"/>
    <w:tmpl w:val="381C1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BA359F"/>
    <w:multiLevelType w:val="hybridMultilevel"/>
    <w:tmpl w:val="F6BACB58"/>
    <w:lvl w:ilvl="0" w:tplc="515C9C62">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A12B89"/>
    <w:multiLevelType w:val="multilevel"/>
    <w:tmpl w:val="97AA00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697AB3"/>
    <w:multiLevelType w:val="hybridMultilevel"/>
    <w:tmpl w:val="C9A2C99A"/>
    <w:lvl w:ilvl="0" w:tplc="D540A1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D9516F"/>
    <w:multiLevelType w:val="multilevel"/>
    <w:tmpl w:val="A98E3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2C1A44"/>
    <w:multiLevelType w:val="multilevel"/>
    <w:tmpl w:val="D136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06CA0"/>
    <w:multiLevelType w:val="multilevel"/>
    <w:tmpl w:val="A98E3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A3627E"/>
    <w:multiLevelType w:val="multilevel"/>
    <w:tmpl w:val="A264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7C6C1F"/>
    <w:multiLevelType w:val="multilevel"/>
    <w:tmpl w:val="855EE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755C62"/>
    <w:multiLevelType w:val="multilevel"/>
    <w:tmpl w:val="ECB80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2232F"/>
    <w:multiLevelType w:val="hybridMultilevel"/>
    <w:tmpl w:val="001A26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C9372F"/>
    <w:multiLevelType w:val="multilevel"/>
    <w:tmpl w:val="8864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E5F9A"/>
    <w:multiLevelType w:val="hybridMultilevel"/>
    <w:tmpl w:val="A8C4E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19684B"/>
    <w:multiLevelType w:val="multilevel"/>
    <w:tmpl w:val="81CA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1D088D"/>
    <w:multiLevelType w:val="hybridMultilevel"/>
    <w:tmpl w:val="69BA9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AD14B4"/>
    <w:multiLevelType w:val="hybridMultilevel"/>
    <w:tmpl w:val="0884F352"/>
    <w:lvl w:ilvl="0" w:tplc="2BFEF8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FC5A9A"/>
    <w:multiLevelType w:val="hybridMultilevel"/>
    <w:tmpl w:val="FCF4B3F8"/>
    <w:lvl w:ilvl="0" w:tplc="2BFEF8A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D66A2E"/>
    <w:multiLevelType w:val="hybridMultilevel"/>
    <w:tmpl w:val="D2E2E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FA5676"/>
    <w:multiLevelType w:val="multilevel"/>
    <w:tmpl w:val="86FC0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0807D2"/>
    <w:multiLevelType w:val="multilevel"/>
    <w:tmpl w:val="634A8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876F9B"/>
    <w:multiLevelType w:val="multilevel"/>
    <w:tmpl w:val="A98E3B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54422B2"/>
    <w:multiLevelType w:val="multilevel"/>
    <w:tmpl w:val="78B4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DA56E5"/>
    <w:multiLevelType w:val="multilevel"/>
    <w:tmpl w:val="AFCE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3F1167"/>
    <w:multiLevelType w:val="multilevel"/>
    <w:tmpl w:val="7F76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5C0070"/>
    <w:multiLevelType w:val="hybridMultilevel"/>
    <w:tmpl w:val="7598C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269AF"/>
    <w:multiLevelType w:val="hybridMultilevel"/>
    <w:tmpl w:val="F2F2DAA4"/>
    <w:lvl w:ilvl="0" w:tplc="D540A1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72034"/>
    <w:multiLevelType w:val="hybridMultilevel"/>
    <w:tmpl w:val="325C4E2C"/>
    <w:lvl w:ilvl="0" w:tplc="2BFEF8A6">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0751F8"/>
    <w:multiLevelType w:val="multilevel"/>
    <w:tmpl w:val="A22E43A0"/>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63EDC"/>
    <w:multiLevelType w:val="hybridMultilevel"/>
    <w:tmpl w:val="4462B3C8"/>
    <w:lvl w:ilvl="0" w:tplc="2BFEF8A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D73992"/>
    <w:multiLevelType w:val="multilevel"/>
    <w:tmpl w:val="B6C88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495C51"/>
    <w:multiLevelType w:val="hybridMultilevel"/>
    <w:tmpl w:val="CA2468C0"/>
    <w:lvl w:ilvl="0" w:tplc="D540A1D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382CA2"/>
    <w:multiLevelType w:val="hybridMultilevel"/>
    <w:tmpl w:val="187462F8"/>
    <w:lvl w:ilvl="0" w:tplc="D540A1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F00685"/>
    <w:multiLevelType w:val="multilevel"/>
    <w:tmpl w:val="6E8AFD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025EF7"/>
    <w:multiLevelType w:val="multilevel"/>
    <w:tmpl w:val="FE96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12071"/>
    <w:multiLevelType w:val="multilevel"/>
    <w:tmpl w:val="B018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707A17"/>
    <w:multiLevelType w:val="multilevel"/>
    <w:tmpl w:val="325C4E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E65571"/>
    <w:multiLevelType w:val="multilevel"/>
    <w:tmpl w:val="0ADC0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341007"/>
    <w:multiLevelType w:val="multilevel"/>
    <w:tmpl w:val="FE20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655487"/>
    <w:multiLevelType w:val="multilevel"/>
    <w:tmpl w:val="EB10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77407"/>
    <w:multiLevelType w:val="multilevel"/>
    <w:tmpl w:val="EC0A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1"/>
  </w:num>
  <w:num w:numId="3">
    <w:abstractNumId w:val="30"/>
  </w:num>
  <w:num w:numId="4">
    <w:abstractNumId w:val="2"/>
  </w:num>
  <w:num w:numId="5">
    <w:abstractNumId w:val="26"/>
  </w:num>
  <w:num w:numId="6">
    <w:abstractNumId w:val="11"/>
  </w:num>
  <w:num w:numId="7">
    <w:abstractNumId w:val="0"/>
  </w:num>
  <w:num w:numId="8">
    <w:abstractNumId w:val="14"/>
  </w:num>
  <w:num w:numId="9">
    <w:abstractNumId w:val="28"/>
  </w:num>
  <w:num w:numId="10">
    <w:abstractNumId w:val="4"/>
  </w:num>
  <w:num w:numId="11">
    <w:abstractNumId w:val="36"/>
  </w:num>
  <w:num w:numId="12">
    <w:abstractNumId w:val="29"/>
  </w:num>
  <w:num w:numId="13">
    <w:abstractNumId w:val="15"/>
  </w:num>
  <w:num w:numId="14">
    <w:abstractNumId w:val="43"/>
  </w:num>
  <w:num w:numId="15">
    <w:abstractNumId w:val="25"/>
  </w:num>
  <w:num w:numId="16">
    <w:abstractNumId w:val="12"/>
  </w:num>
  <w:num w:numId="17">
    <w:abstractNumId w:val="45"/>
  </w:num>
  <w:num w:numId="18">
    <w:abstractNumId w:val="44"/>
  </w:num>
  <w:num w:numId="19">
    <w:abstractNumId w:val="18"/>
  </w:num>
  <w:num w:numId="20">
    <w:abstractNumId w:val="16"/>
  </w:num>
  <w:num w:numId="21">
    <w:abstractNumId w:val="40"/>
  </w:num>
  <w:num w:numId="22">
    <w:abstractNumId w:val="46"/>
  </w:num>
  <w:num w:numId="23">
    <w:abstractNumId w:val="20"/>
  </w:num>
  <w:num w:numId="24">
    <w:abstractNumId w:val="35"/>
  </w:num>
  <w:num w:numId="25">
    <w:abstractNumId w:val="8"/>
  </w:num>
  <w:num w:numId="26">
    <w:abstractNumId w:val="23"/>
  </w:num>
  <w:num w:numId="27">
    <w:abstractNumId w:val="34"/>
  </w:num>
  <w:num w:numId="28">
    <w:abstractNumId w:val="33"/>
  </w:num>
  <w:num w:numId="29">
    <w:abstractNumId w:val="22"/>
  </w:num>
  <w:num w:numId="30">
    <w:abstractNumId w:val="6"/>
  </w:num>
  <w:num w:numId="31">
    <w:abstractNumId w:val="31"/>
  </w:num>
  <w:num w:numId="32">
    <w:abstractNumId w:val="7"/>
  </w:num>
  <w:num w:numId="33">
    <w:abstractNumId w:val="24"/>
  </w:num>
  <w:num w:numId="34">
    <w:abstractNumId w:val="5"/>
  </w:num>
  <w:num w:numId="35">
    <w:abstractNumId w:val="21"/>
  </w:num>
  <w:num w:numId="36">
    <w:abstractNumId w:val="19"/>
  </w:num>
  <w:num w:numId="37">
    <w:abstractNumId w:val="17"/>
  </w:num>
  <w:num w:numId="38">
    <w:abstractNumId w:val="13"/>
  </w:num>
  <w:num w:numId="39">
    <w:abstractNumId w:val="27"/>
  </w:num>
  <w:num w:numId="40">
    <w:abstractNumId w:val="42"/>
  </w:num>
  <w:num w:numId="41">
    <w:abstractNumId w:val="1"/>
  </w:num>
  <w:num w:numId="42">
    <w:abstractNumId w:val="9"/>
  </w:num>
  <w:num w:numId="43">
    <w:abstractNumId w:val="37"/>
  </w:num>
  <w:num w:numId="44">
    <w:abstractNumId w:val="39"/>
  </w:num>
  <w:num w:numId="45">
    <w:abstractNumId w:val="38"/>
  </w:num>
  <w:num w:numId="46">
    <w:abstractNumId w:val="10"/>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74A"/>
    <w:rsid w:val="00003039"/>
    <w:rsid w:val="0001422E"/>
    <w:rsid w:val="000159CB"/>
    <w:rsid w:val="000223A1"/>
    <w:rsid w:val="00022D35"/>
    <w:rsid w:val="0003126A"/>
    <w:rsid w:val="000322EF"/>
    <w:rsid w:val="00067AF4"/>
    <w:rsid w:val="0007178A"/>
    <w:rsid w:val="0008423B"/>
    <w:rsid w:val="000A13D0"/>
    <w:rsid w:val="000A31B9"/>
    <w:rsid w:val="000B1D6D"/>
    <w:rsid w:val="000C13C2"/>
    <w:rsid w:val="000C3DFD"/>
    <w:rsid w:val="000E3C5D"/>
    <w:rsid w:val="000E6B45"/>
    <w:rsid w:val="000F3F30"/>
    <w:rsid w:val="00111382"/>
    <w:rsid w:val="001125D1"/>
    <w:rsid w:val="001212F4"/>
    <w:rsid w:val="00135A3D"/>
    <w:rsid w:val="00156093"/>
    <w:rsid w:val="00163477"/>
    <w:rsid w:val="0017159A"/>
    <w:rsid w:val="00171B35"/>
    <w:rsid w:val="001745C1"/>
    <w:rsid w:val="001748C8"/>
    <w:rsid w:val="00175200"/>
    <w:rsid w:val="00185498"/>
    <w:rsid w:val="00193430"/>
    <w:rsid w:val="001B28A2"/>
    <w:rsid w:val="001B4B02"/>
    <w:rsid w:val="001B6474"/>
    <w:rsid w:val="001B67E9"/>
    <w:rsid w:val="001C205D"/>
    <w:rsid w:val="001C2C64"/>
    <w:rsid w:val="001C31FD"/>
    <w:rsid w:val="001E27BF"/>
    <w:rsid w:val="001F0F44"/>
    <w:rsid w:val="001F204B"/>
    <w:rsid w:val="001F3500"/>
    <w:rsid w:val="00204427"/>
    <w:rsid w:val="00216CA3"/>
    <w:rsid w:val="002306E6"/>
    <w:rsid w:val="00234FAB"/>
    <w:rsid w:val="00242A88"/>
    <w:rsid w:val="002707DB"/>
    <w:rsid w:val="0027168D"/>
    <w:rsid w:val="00282B5D"/>
    <w:rsid w:val="00287735"/>
    <w:rsid w:val="00293808"/>
    <w:rsid w:val="002958B2"/>
    <w:rsid w:val="00297009"/>
    <w:rsid w:val="002B182E"/>
    <w:rsid w:val="002B2EAA"/>
    <w:rsid w:val="002C4834"/>
    <w:rsid w:val="002E01B3"/>
    <w:rsid w:val="002F2941"/>
    <w:rsid w:val="003125E1"/>
    <w:rsid w:val="00315B10"/>
    <w:rsid w:val="00334325"/>
    <w:rsid w:val="003439F8"/>
    <w:rsid w:val="00345C47"/>
    <w:rsid w:val="00372936"/>
    <w:rsid w:val="003742AA"/>
    <w:rsid w:val="00376739"/>
    <w:rsid w:val="003874CF"/>
    <w:rsid w:val="0039487D"/>
    <w:rsid w:val="003B01C8"/>
    <w:rsid w:val="003B4F02"/>
    <w:rsid w:val="003D282C"/>
    <w:rsid w:val="00404567"/>
    <w:rsid w:val="004052DA"/>
    <w:rsid w:val="00407E2E"/>
    <w:rsid w:val="00407FFA"/>
    <w:rsid w:val="00412E06"/>
    <w:rsid w:val="004379B4"/>
    <w:rsid w:val="004471AA"/>
    <w:rsid w:val="00447CFB"/>
    <w:rsid w:val="00487F35"/>
    <w:rsid w:val="00491121"/>
    <w:rsid w:val="004C28EC"/>
    <w:rsid w:val="004E3F1E"/>
    <w:rsid w:val="004F39AB"/>
    <w:rsid w:val="005020B6"/>
    <w:rsid w:val="005063F6"/>
    <w:rsid w:val="00516C65"/>
    <w:rsid w:val="00526724"/>
    <w:rsid w:val="005269A2"/>
    <w:rsid w:val="00527B16"/>
    <w:rsid w:val="00544876"/>
    <w:rsid w:val="00566659"/>
    <w:rsid w:val="005913BD"/>
    <w:rsid w:val="005A3F5E"/>
    <w:rsid w:val="005B0ACA"/>
    <w:rsid w:val="005C6280"/>
    <w:rsid w:val="005D20F1"/>
    <w:rsid w:val="005E2445"/>
    <w:rsid w:val="005E4A23"/>
    <w:rsid w:val="005E6438"/>
    <w:rsid w:val="005F058C"/>
    <w:rsid w:val="005F2024"/>
    <w:rsid w:val="006030D5"/>
    <w:rsid w:val="0061603C"/>
    <w:rsid w:val="00637526"/>
    <w:rsid w:val="00640341"/>
    <w:rsid w:val="00643B44"/>
    <w:rsid w:val="00665405"/>
    <w:rsid w:val="0066651B"/>
    <w:rsid w:val="006669C1"/>
    <w:rsid w:val="00676F85"/>
    <w:rsid w:val="00680963"/>
    <w:rsid w:val="00685BD9"/>
    <w:rsid w:val="006873C9"/>
    <w:rsid w:val="006A112E"/>
    <w:rsid w:val="006B1358"/>
    <w:rsid w:val="006B17AA"/>
    <w:rsid w:val="006B69CF"/>
    <w:rsid w:val="006C302F"/>
    <w:rsid w:val="006C4D3F"/>
    <w:rsid w:val="006D29F4"/>
    <w:rsid w:val="006E6AF6"/>
    <w:rsid w:val="006F7049"/>
    <w:rsid w:val="00700EED"/>
    <w:rsid w:val="0070102A"/>
    <w:rsid w:val="00702CF6"/>
    <w:rsid w:val="007031C5"/>
    <w:rsid w:val="00703D22"/>
    <w:rsid w:val="00705681"/>
    <w:rsid w:val="0071207B"/>
    <w:rsid w:val="00712909"/>
    <w:rsid w:val="00755C98"/>
    <w:rsid w:val="00764D27"/>
    <w:rsid w:val="00771601"/>
    <w:rsid w:val="00775FCD"/>
    <w:rsid w:val="00777807"/>
    <w:rsid w:val="00781997"/>
    <w:rsid w:val="007A1B75"/>
    <w:rsid w:val="007C1B11"/>
    <w:rsid w:val="007D51FC"/>
    <w:rsid w:val="007F54C5"/>
    <w:rsid w:val="007F7FE4"/>
    <w:rsid w:val="0080549A"/>
    <w:rsid w:val="008132D1"/>
    <w:rsid w:val="008153B5"/>
    <w:rsid w:val="0083350A"/>
    <w:rsid w:val="0084117B"/>
    <w:rsid w:val="00845801"/>
    <w:rsid w:val="008558A7"/>
    <w:rsid w:val="008561DD"/>
    <w:rsid w:val="008566AB"/>
    <w:rsid w:val="008638C2"/>
    <w:rsid w:val="008714CB"/>
    <w:rsid w:val="00875B9F"/>
    <w:rsid w:val="008A1A2A"/>
    <w:rsid w:val="008A5972"/>
    <w:rsid w:val="008A7566"/>
    <w:rsid w:val="008B5EB0"/>
    <w:rsid w:val="008D3583"/>
    <w:rsid w:val="008E4C8D"/>
    <w:rsid w:val="008E590A"/>
    <w:rsid w:val="008F3B9A"/>
    <w:rsid w:val="009003D2"/>
    <w:rsid w:val="00900508"/>
    <w:rsid w:val="00914B75"/>
    <w:rsid w:val="00951105"/>
    <w:rsid w:val="00954F56"/>
    <w:rsid w:val="009610F8"/>
    <w:rsid w:val="00964881"/>
    <w:rsid w:val="009648E1"/>
    <w:rsid w:val="00970D6B"/>
    <w:rsid w:val="00973C57"/>
    <w:rsid w:val="00976D8B"/>
    <w:rsid w:val="00990DDB"/>
    <w:rsid w:val="009B59CB"/>
    <w:rsid w:val="009D466D"/>
    <w:rsid w:val="009D5107"/>
    <w:rsid w:val="009E2109"/>
    <w:rsid w:val="00A04CCA"/>
    <w:rsid w:val="00A40F71"/>
    <w:rsid w:val="00A53A6A"/>
    <w:rsid w:val="00A66617"/>
    <w:rsid w:val="00A7445D"/>
    <w:rsid w:val="00A77E65"/>
    <w:rsid w:val="00A979F9"/>
    <w:rsid w:val="00AA791D"/>
    <w:rsid w:val="00AA7F93"/>
    <w:rsid w:val="00AB52EA"/>
    <w:rsid w:val="00AC16D5"/>
    <w:rsid w:val="00AC195C"/>
    <w:rsid w:val="00AE4B52"/>
    <w:rsid w:val="00AF0D82"/>
    <w:rsid w:val="00AF63B3"/>
    <w:rsid w:val="00B12254"/>
    <w:rsid w:val="00B42E69"/>
    <w:rsid w:val="00B5662C"/>
    <w:rsid w:val="00B57EFF"/>
    <w:rsid w:val="00B73DA7"/>
    <w:rsid w:val="00B82B41"/>
    <w:rsid w:val="00B8348B"/>
    <w:rsid w:val="00BA67BF"/>
    <w:rsid w:val="00BA69DC"/>
    <w:rsid w:val="00BE66DF"/>
    <w:rsid w:val="00BF0D1E"/>
    <w:rsid w:val="00C16D85"/>
    <w:rsid w:val="00C21574"/>
    <w:rsid w:val="00C267E9"/>
    <w:rsid w:val="00C26EF5"/>
    <w:rsid w:val="00C275FF"/>
    <w:rsid w:val="00C3629A"/>
    <w:rsid w:val="00C64180"/>
    <w:rsid w:val="00C67D82"/>
    <w:rsid w:val="00C70AF8"/>
    <w:rsid w:val="00C71F98"/>
    <w:rsid w:val="00C77122"/>
    <w:rsid w:val="00C806AF"/>
    <w:rsid w:val="00C80AA0"/>
    <w:rsid w:val="00CA0F88"/>
    <w:rsid w:val="00CA247E"/>
    <w:rsid w:val="00CC4965"/>
    <w:rsid w:val="00CE4168"/>
    <w:rsid w:val="00CE66C9"/>
    <w:rsid w:val="00CE6EFA"/>
    <w:rsid w:val="00CF387E"/>
    <w:rsid w:val="00D029BF"/>
    <w:rsid w:val="00D21C7F"/>
    <w:rsid w:val="00D30931"/>
    <w:rsid w:val="00D407B8"/>
    <w:rsid w:val="00D40F54"/>
    <w:rsid w:val="00D44C9C"/>
    <w:rsid w:val="00D45FFF"/>
    <w:rsid w:val="00D50347"/>
    <w:rsid w:val="00D61BF5"/>
    <w:rsid w:val="00D64601"/>
    <w:rsid w:val="00D763A6"/>
    <w:rsid w:val="00D84362"/>
    <w:rsid w:val="00D90CF0"/>
    <w:rsid w:val="00D96899"/>
    <w:rsid w:val="00DB68E1"/>
    <w:rsid w:val="00DD1EE0"/>
    <w:rsid w:val="00DD440B"/>
    <w:rsid w:val="00DE6351"/>
    <w:rsid w:val="00E01BE1"/>
    <w:rsid w:val="00E10225"/>
    <w:rsid w:val="00E17F56"/>
    <w:rsid w:val="00E2434D"/>
    <w:rsid w:val="00E27602"/>
    <w:rsid w:val="00E2796F"/>
    <w:rsid w:val="00E40C24"/>
    <w:rsid w:val="00E52CC7"/>
    <w:rsid w:val="00E55A14"/>
    <w:rsid w:val="00E57739"/>
    <w:rsid w:val="00E856BE"/>
    <w:rsid w:val="00EA17BF"/>
    <w:rsid w:val="00EC0CE7"/>
    <w:rsid w:val="00EC6853"/>
    <w:rsid w:val="00EC6DE8"/>
    <w:rsid w:val="00F220DA"/>
    <w:rsid w:val="00F258BB"/>
    <w:rsid w:val="00F25CB2"/>
    <w:rsid w:val="00F2635D"/>
    <w:rsid w:val="00F34E04"/>
    <w:rsid w:val="00F43B97"/>
    <w:rsid w:val="00F44F81"/>
    <w:rsid w:val="00F51088"/>
    <w:rsid w:val="00F574D9"/>
    <w:rsid w:val="00F86146"/>
    <w:rsid w:val="00F9798F"/>
    <w:rsid w:val="00FB09A3"/>
    <w:rsid w:val="00FB3685"/>
    <w:rsid w:val="00FC1F8D"/>
    <w:rsid w:val="00FD4261"/>
    <w:rsid w:val="00FD62F0"/>
    <w:rsid w:val="00FE0894"/>
    <w:rsid w:val="00FF2263"/>
    <w:rsid w:val="00FF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F165E"/>
  <w15:docId w15:val="{5C53D36E-80D5-47A9-83F8-D11A6D48D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AF63B3"/>
    <w:pPr>
      <w:spacing w:before="100" w:beforeAutospacing="1" w:after="100" w:afterAutospacing="1"/>
      <w:outlineLvl w:val="0"/>
    </w:pPr>
    <w:rPr>
      <w:b/>
      <w:bCs/>
      <w:kern w:val="36"/>
      <w:sz w:val="48"/>
      <w:szCs w:val="48"/>
    </w:rPr>
  </w:style>
  <w:style w:type="paragraph" w:styleId="Heading2">
    <w:name w:val="heading 2"/>
    <w:basedOn w:val="Normal"/>
    <w:qFormat/>
    <w:rsid w:val="00AF63B3"/>
    <w:pPr>
      <w:spacing w:before="100" w:beforeAutospacing="1" w:after="100" w:afterAutospacing="1"/>
      <w:outlineLvl w:val="1"/>
    </w:pPr>
    <w:rPr>
      <w:b/>
      <w:bCs/>
      <w:sz w:val="36"/>
      <w:szCs w:val="36"/>
    </w:rPr>
  </w:style>
  <w:style w:type="paragraph" w:styleId="Heading3">
    <w:name w:val="heading 3"/>
    <w:basedOn w:val="Normal"/>
    <w:link w:val="Heading3Char"/>
    <w:qFormat/>
    <w:rsid w:val="00AF63B3"/>
    <w:pPr>
      <w:spacing w:before="100" w:beforeAutospacing="1" w:after="100" w:afterAutospacing="1"/>
      <w:outlineLvl w:val="2"/>
    </w:pPr>
    <w:rPr>
      <w:b/>
      <w:bCs/>
      <w:sz w:val="27"/>
      <w:szCs w:val="27"/>
    </w:rPr>
  </w:style>
  <w:style w:type="paragraph" w:styleId="Heading4">
    <w:name w:val="heading 4"/>
    <w:basedOn w:val="Normal"/>
    <w:qFormat/>
    <w:rsid w:val="00AF63B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2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63B3"/>
    <w:rPr>
      <w:color w:val="0000FF"/>
      <w:u w:val="single"/>
    </w:rPr>
  </w:style>
  <w:style w:type="paragraph" w:styleId="NormalWeb">
    <w:name w:val="Normal (Web)"/>
    <w:basedOn w:val="Normal"/>
    <w:rsid w:val="00AF63B3"/>
    <w:pPr>
      <w:spacing w:before="100" w:beforeAutospacing="1" w:after="100" w:afterAutospacing="1"/>
    </w:pPr>
  </w:style>
  <w:style w:type="paragraph" w:styleId="BalloonText">
    <w:name w:val="Balloon Text"/>
    <w:basedOn w:val="Normal"/>
    <w:semiHidden/>
    <w:rsid w:val="005F058C"/>
    <w:rPr>
      <w:rFonts w:ascii="Tahoma" w:hAnsi="Tahoma" w:cs="Tahoma"/>
      <w:sz w:val="16"/>
      <w:szCs w:val="16"/>
    </w:rPr>
  </w:style>
  <w:style w:type="paragraph" w:styleId="Footer">
    <w:name w:val="footer"/>
    <w:basedOn w:val="Normal"/>
    <w:link w:val="FooterChar"/>
    <w:rsid w:val="006030D5"/>
    <w:pPr>
      <w:tabs>
        <w:tab w:val="center" w:pos="4320"/>
        <w:tab w:val="right" w:pos="8640"/>
      </w:tabs>
    </w:pPr>
  </w:style>
  <w:style w:type="character" w:styleId="PageNumber">
    <w:name w:val="page number"/>
    <w:basedOn w:val="DefaultParagraphFont"/>
    <w:rsid w:val="006030D5"/>
  </w:style>
  <w:style w:type="paragraph" w:styleId="Header">
    <w:name w:val="header"/>
    <w:basedOn w:val="Normal"/>
    <w:rsid w:val="000159CB"/>
    <w:pPr>
      <w:tabs>
        <w:tab w:val="center" w:pos="4320"/>
        <w:tab w:val="right" w:pos="8640"/>
      </w:tabs>
    </w:pPr>
  </w:style>
  <w:style w:type="character" w:customStyle="1" w:styleId="Heading3Char">
    <w:name w:val="Heading 3 Char"/>
    <w:basedOn w:val="DefaultParagraphFont"/>
    <w:link w:val="Heading3"/>
    <w:rsid w:val="00544876"/>
    <w:rPr>
      <w:b/>
      <w:bCs/>
      <w:sz w:val="27"/>
      <w:szCs w:val="27"/>
    </w:rPr>
  </w:style>
  <w:style w:type="character" w:customStyle="1" w:styleId="FooterChar">
    <w:name w:val="Footer Char"/>
    <w:basedOn w:val="DefaultParagraphFont"/>
    <w:link w:val="Footer"/>
    <w:rsid w:val="005448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134">
      <w:bodyDiv w:val="1"/>
      <w:marLeft w:val="0"/>
      <w:marRight w:val="0"/>
      <w:marTop w:val="0"/>
      <w:marBottom w:val="0"/>
      <w:divBdr>
        <w:top w:val="none" w:sz="0" w:space="0" w:color="auto"/>
        <w:left w:val="none" w:sz="0" w:space="0" w:color="auto"/>
        <w:bottom w:val="none" w:sz="0" w:space="0" w:color="auto"/>
        <w:right w:val="none" w:sz="0" w:space="0" w:color="auto"/>
      </w:divBdr>
    </w:div>
    <w:div w:id="464468015">
      <w:bodyDiv w:val="1"/>
      <w:marLeft w:val="0"/>
      <w:marRight w:val="0"/>
      <w:marTop w:val="0"/>
      <w:marBottom w:val="0"/>
      <w:divBdr>
        <w:top w:val="none" w:sz="0" w:space="0" w:color="auto"/>
        <w:left w:val="none" w:sz="0" w:space="0" w:color="auto"/>
        <w:bottom w:val="none" w:sz="0" w:space="0" w:color="auto"/>
        <w:right w:val="none" w:sz="0" w:space="0" w:color="auto"/>
      </w:divBdr>
    </w:div>
    <w:div w:id="1009481495">
      <w:bodyDiv w:val="1"/>
      <w:marLeft w:val="0"/>
      <w:marRight w:val="0"/>
      <w:marTop w:val="0"/>
      <w:marBottom w:val="0"/>
      <w:divBdr>
        <w:top w:val="none" w:sz="0" w:space="0" w:color="auto"/>
        <w:left w:val="none" w:sz="0" w:space="0" w:color="auto"/>
        <w:bottom w:val="none" w:sz="0" w:space="0" w:color="auto"/>
        <w:right w:val="none" w:sz="0" w:space="0" w:color="auto"/>
      </w:divBdr>
    </w:div>
    <w:div w:id="1348292859">
      <w:bodyDiv w:val="1"/>
      <w:marLeft w:val="0"/>
      <w:marRight w:val="0"/>
      <w:marTop w:val="0"/>
      <w:marBottom w:val="0"/>
      <w:divBdr>
        <w:top w:val="none" w:sz="0" w:space="0" w:color="auto"/>
        <w:left w:val="none" w:sz="0" w:space="0" w:color="auto"/>
        <w:bottom w:val="none" w:sz="0" w:space="0" w:color="auto"/>
        <w:right w:val="none" w:sz="0" w:space="0" w:color="auto"/>
      </w:divBdr>
      <w:divsChild>
        <w:div w:id="150295611">
          <w:blockQuote w:val="1"/>
          <w:marLeft w:val="720"/>
          <w:marRight w:val="720"/>
          <w:marTop w:val="100"/>
          <w:marBottom w:val="100"/>
          <w:divBdr>
            <w:top w:val="none" w:sz="0" w:space="0" w:color="auto"/>
            <w:left w:val="none" w:sz="0" w:space="0" w:color="auto"/>
            <w:bottom w:val="none" w:sz="0" w:space="0" w:color="auto"/>
            <w:right w:val="none" w:sz="0" w:space="0" w:color="auto"/>
          </w:divBdr>
        </w:div>
        <w:div w:id="22402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25834">
          <w:blockQuote w:val="1"/>
          <w:marLeft w:val="720"/>
          <w:marRight w:val="720"/>
          <w:marTop w:val="100"/>
          <w:marBottom w:val="100"/>
          <w:divBdr>
            <w:top w:val="none" w:sz="0" w:space="0" w:color="auto"/>
            <w:left w:val="none" w:sz="0" w:space="0" w:color="auto"/>
            <w:bottom w:val="none" w:sz="0" w:space="0" w:color="auto"/>
            <w:right w:val="none" w:sz="0" w:space="0" w:color="auto"/>
          </w:divBdr>
        </w:div>
        <w:div w:id="367144348">
          <w:blockQuote w:val="1"/>
          <w:marLeft w:val="720"/>
          <w:marRight w:val="720"/>
          <w:marTop w:val="100"/>
          <w:marBottom w:val="100"/>
          <w:divBdr>
            <w:top w:val="none" w:sz="0" w:space="0" w:color="auto"/>
            <w:left w:val="none" w:sz="0" w:space="0" w:color="auto"/>
            <w:bottom w:val="none" w:sz="0" w:space="0" w:color="auto"/>
            <w:right w:val="none" w:sz="0" w:space="0" w:color="auto"/>
          </w:divBdr>
        </w:div>
        <w:div w:id="448936275">
          <w:marLeft w:val="0"/>
          <w:marRight w:val="0"/>
          <w:marTop w:val="0"/>
          <w:marBottom w:val="0"/>
          <w:divBdr>
            <w:top w:val="none" w:sz="0" w:space="0" w:color="auto"/>
            <w:left w:val="none" w:sz="0" w:space="0" w:color="auto"/>
            <w:bottom w:val="none" w:sz="0" w:space="0" w:color="auto"/>
            <w:right w:val="none" w:sz="0" w:space="0" w:color="auto"/>
          </w:divBdr>
        </w:div>
        <w:div w:id="588857135">
          <w:blockQuote w:val="1"/>
          <w:marLeft w:val="720"/>
          <w:marRight w:val="720"/>
          <w:marTop w:val="100"/>
          <w:marBottom w:val="100"/>
          <w:divBdr>
            <w:top w:val="none" w:sz="0" w:space="0" w:color="auto"/>
            <w:left w:val="none" w:sz="0" w:space="0" w:color="auto"/>
            <w:bottom w:val="none" w:sz="0" w:space="0" w:color="auto"/>
            <w:right w:val="none" w:sz="0" w:space="0" w:color="auto"/>
          </w:divBdr>
        </w:div>
        <w:div w:id="993484695">
          <w:blockQuote w:val="1"/>
          <w:marLeft w:val="720"/>
          <w:marRight w:val="720"/>
          <w:marTop w:val="100"/>
          <w:marBottom w:val="100"/>
          <w:divBdr>
            <w:top w:val="none" w:sz="0" w:space="0" w:color="auto"/>
            <w:left w:val="none" w:sz="0" w:space="0" w:color="auto"/>
            <w:bottom w:val="none" w:sz="0" w:space="0" w:color="auto"/>
            <w:right w:val="none" w:sz="0" w:space="0" w:color="auto"/>
          </w:divBdr>
        </w:div>
        <w:div w:id="99349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80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53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961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6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safety.deas.harvard.edu/Genepp.htm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safety.deas.harvard.edu/Genepp.html"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safety.deas.harvard.edu/Genepp.html" TargetMode="External"/><Relationship Id="rId20" Type="http://schemas.openxmlformats.org/officeDocument/2006/relationships/hyperlink" Target="http://www-safety.deas.harvard.edu/Genepp.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Documents%20and%20Settings\BCA3\My%20Documents\EHS%20Logo%20(11x17).jpg"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afety.deas.harvard.edu/Genepp.html"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www-safety.deas.harvard.edu/Genepp.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fety.deas.harvard.edu/Genepp.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6E766367CCDB47BC71D9F7A6727A89" ma:contentTypeVersion="" ma:contentTypeDescription="Create a new document." ma:contentTypeScope="" ma:versionID="35e3759c8b3d5845f49cdeaac62cedf3">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3D5572-6401-4259-A6BF-0C13B7BDA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9632DD-87F5-4D1B-8C3B-EDE7BA4B4FA5}">
  <ds:schemaRefs>
    <ds:schemaRef ds:uri="http://schemas.microsoft.com/sharepoint/v3/contenttype/forms"/>
  </ds:schemaRefs>
</ds:datastoreItem>
</file>

<file path=customXml/itemProps3.xml><?xml version="1.0" encoding="utf-8"?>
<ds:datastoreItem xmlns:ds="http://schemas.openxmlformats.org/officeDocument/2006/customXml" ds:itemID="{29C498E8-0FDA-44A9-A246-26380283DC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Building Emergency Coordinator from Emergency Procedures Plan</vt:lpstr>
    </vt:vector>
  </TitlesOfParts>
  <Company>Penn State University</Company>
  <LinksUpToDate>false</LinksUpToDate>
  <CharactersWithSpaces>15964</CharactersWithSpaces>
  <SharedDoc>false</SharedDoc>
  <HLinks>
    <vt:vector size="54" baseType="variant">
      <vt:variant>
        <vt:i4>327761</vt:i4>
      </vt:variant>
      <vt:variant>
        <vt:i4>21</vt:i4>
      </vt:variant>
      <vt:variant>
        <vt:i4>0</vt:i4>
      </vt:variant>
      <vt:variant>
        <vt:i4>5</vt:i4>
      </vt:variant>
      <vt:variant>
        <vt:lpwstr>http://www.ehs.psu.edu/help/univ_safety_council.cfm</vt:lpwstr>
      </vt:variant>
      <vt:variant>
        <vt:lpwstr/>
      </vt:variant>
      <vt:variant>
        <vt:i4>3866726</vt:i4>
      </vt:variant>
      <vt:variant>
        <vt:i4>18</vt:i4>
      </vt:variant>
      <vt:variant>
        <vt:i4>0</vt:i4>
      </vt:variant>
      <vt:variant>
        <vt:i4>5</vt:i4>
      </vt:variant>
      <vt:variant>
        <vt:lpwstr>http://www-safety.deas.harvard.edu/Genepp.html</vt:lpwstr>
      </vt:variant>
      <vt:variant>
        <vt:lpwstr>Appendix2</vt:lpwstr>
      </vt:variant>
      <vt:variant>
        <vt:i4>3866726</vt:i4>
      </vt:variant>
      <vt:variant>
        <vt:i4>15</vt:i4>
      </vt:variant>
      <vt:variant>
        <vt:i4>0</vt:i4>
      </vt:variant>
      <vt:variant>
        <vt:i4>5</vt:i4>
      </vt:variant>
      <vt:variant>
        <vt:lpwstr>http://www-safety.deas.harvard.edu/Genepp.html</vt:lpwstr>
      </vt:variant>
      <vt:variant>
        <vt:lpwstr>Appendix1</vt:lpwstr>
      </vt:variant>
      <vt:variant>
        <vt:i4>8192103</vt:i4>
      </vt:variant>
      <vt:variant>
        <vt:i4>12</vt:i4>
      </vt:variant>
      <vt:variant>
        <vt:i4>0</vt:i4>
      </vt:variant>
      <vt:variant>
        <vt:i4>5</vt:i4>
      </vt:variant>
      <vt:variant>
        <vt:lpwstr>http://www-safety.deas.harvard.edu/Genepp.html</vt:lpwstr>
      </vt:variant>
      <vt:variant>
        <vt:lpwstr>Section10</vt:lpwstr>
      </vt:variant>
      <vt:variant>
        <vt:i4>7995495</vt:i4>
      </vt:variant>
      <vt:variant>
        <vt:i4>9</vt:i4>
      </vt:variant>
      <vt:variant>
        <vt:i4>0</vt:i4>
      </vt:variant>
      <vt:variant>
        <vt:i4>5</vt:i4>
      </vt:variant>
      <vt:variant>
        <vt:lpwstr>http://www-safety.deas.harvard.edu/Genepp.html</vt:lpwstr>
      </vt:variant>
      <vt:variant>
        <vt:lpwstr>Section6</vt:lpwstr>
      </vt:variant>
      <vt:variant>
        <vt:i4>7929959</vt:i4>
      </vt:variant>
      <vt:variant>
        <vt:i4>6</vt:i4>
      </vt:variant>
      <vt:variant>
        <vt:i4>0</vt:i4>
      </vt:variant>
      <vt:variant>
        <vt:i4>5</vt:i4>
      </vt:variant>
      <vt:variant>
        <vt:lpwstr>http://www-safety.deas.harvard.edu/Genepp.html</vt:lpwstr>
      </vt:variant>
      <vt:variant>
        <vt:lpwstr>Section5</vt:lpwstr>
      </vt:variant>
      <vt:variant>
        <vt:i4>8323175</vt:i4>
      </vt:variant>
      <vt:variant>
        <vt:i4>3</vt:i4>
      </vt:variant>
      <vt:variant>
        <vt:i4>0</vt:i4>
      </vt:variant>
      <vt:variant>
        <vt:i4>5</vt:i4>
      </vt:variant>
      <vt:variant>
        <vt:lpwstr>http://www-safety.deas.harvard.edu/Genepp.html</vt:lpwstr>
      </vt:variant>
      <vt:variant>
        <vt:lpwstr>Section3</vt:lpwstr>
      </vt:variant>
      <vt:variant>
        <vt:i4>8192103</vt:i4>
      </vt:variant>
      <vt:variant>
        <vt:i4>0</vt:i4>
      </vt:variant>
      <vt:variant>
        <vt:i4>0</vt:i4>
      </vt:variant>
      <vt:variant>
        <vt:i4>5</vt:i4>
      </vt:variant>
      <vt:variant>
        <vt:lpwstr>http://www-safety.deas.harvard.edu/Genepp.html</vt:lpwstr>
      </vt:variant>
      <vt:variant>
        <vt:lpwstr>Section1</vt:lpwstr>
      </vt:variant>
      <vt:variant>
        <vt:i4>1245210</vt:i4>
      </vt:variant>
      <vt:variant>
        <vt:i4>-1</vt:i4>
      </vt:variant>
      <vt:variant>
        <vt:i4>1027</vt:i4>
      </vt:variant>
      <vt:variant>
        <vt:i4>1</vt:i4>
      </vt:variant>
      <vt:variant>
        <vt:lpwstr>C:\Documents and Settings\BCA3\My Documents\EHS Logo (11x17).jpg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Emergency Coordinator from Emergency Procedures Plan</dc:title>
  <dc:creator>CLAVER</dc:creator>
  <cp:lastModifiedBy>Gwen Miller</cp:lastModifiedBy>
  <cp:revision>11</cp:revision>
  <cp:lastPrinted>2021-05-04T13:10:00Z</cp:lastPrinted>
  <dcterms:created xsi:type="dcterms:W3CDTF">2021-02-16T16:45:00Z</dcterms:created>
  <dcterms:modified xsi:type="dcterms:W3CDTF">2021-05-12T19:08:00Z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0x010100336E766367CCDB47BC71D9F7A6727A89</vt:lpwstr>
  </property>
</Properties>
</file>