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6014" w14:textId="77777777" w:rsidR="00BE7755" w:rsidRDefault="00BE7755" w:rsidP="00AA377C">
      <w:pPr>
        <w:autoSpaceDE w:val="0"/>
        <w:autoSpaceDN w:val="0"/>
        <w:adjustRightInd w:val="0"/>
        <w:spacing w:after="0" w:line="240" w:lineRule="auto"/>
        <w:rPr>
          <w:rFonts w:ascii="Times-Bold" w:hAnsi="Times-Bold" w:cs="Times-Bold"/>
          <w:b/>
          <w:bCs/>
          <w:sz w:val="24"/>
          <w:szCs w:val="24"/>
          <w:u w:val="single"/>
        </w:rPr>
      </w:pPr>
    </w:p>
    <w:p w14:paraId="7D98CCA8" w14:textId="77777777" w:rsidR="00BE7755" w:rsidRDefault="00BE7755" w:rsidP="00AA377C">
      <w:pPr>
        <w:autoSpaceDE w:val="0"/>
        <w:autoSpaceDN w:val="0"/>
        <w:adjustRightInd w:val="0"/>
        <w:spacing w:after="0" w:line="240" w:lineRule="auto"/>
        <w:rPr>
          <w:rFonts w:ascii="Times-Bold" w:hAnsi="Times-Bold" w:cs="Times-Bold"/>
          <w:b/>
          <w:bCs/>
          <w:sz w:val="24"/>
          <w:szCs w:val="24"/>
          <w:u w:val="single"/>
        </w:rPr>
      </w:pPr>
    </w:p>
    <w:p w14:paraId="69F050B9" w14:textId="77777777" w:rsidR="00AA377C" w:rsidRDefault="00AA377C" w:rsidP="00AA377C">
      <w:pPr>
        <w:autoSpaceDE w:val="0"/>
        <w:autoSpaceDN w:val="0"/>
        <w:adjustRightInd w:val="0"/>
        <w:spacing w:after="0" w:line="240" w:lineRule="auto"/>
        <w:rPr>
          <w:rFonts w:ascii="Times-Bold" w:hAnsi="Times-Bold" w:cs="Times-Bold"/>
          <w:b/>
          <w:bCs/>
          <w:sz w:val="24"/>
          <w:szCs w:val="24"/>
        </w:rPr>
      </w:pPr>
      <w:r w:rsidRPr="00BE7755">
        <w:rPr>
          <w:rFonts w:ascii="Times-Bold" w:hAnsi="Times-Bold" w:cs="Times-Bold"/>
          <w:b/>
          <w:bCs/>
          <w:sz w:val="24"/>
          <w:szCs w:val="24"/>
          <w:u w:val="single"/>
        </w:rPr>
        <w:t>COLLEGE SCREENING COMMITTEES</w:t>
      </w:r>
      <w:r>
        <w:rPr>
          <w:rFonts w:ascii="Times-Bold" w:hAnsi="Times-Bold" w:cs="Times-Bold"/>
          <w:b/>
          <w:bCs/>
          <w:sz w:val="24"/>
          <w:szCs w:val="24"/>
        </w:rPr>
        <w:t>:</w:t>
      </w:r>
    </w:p>
    <w:p w14:paraId="4355C79C" w14:textId="77777777" w:rsidR="00BE7755" w:rsidRPr="00BE7755" w:rsidRDefault="00BE7755" w:rsidP="00AA377C">
      <w:pPr>
        <w:autoSpaceDE w:val="0"/>
        <w:autoSpaceDN w:val="0"/>
        <w:adjustRightInd w:val="0"/>
        <w:spacing w:after="0" w:line="240" w:lineRule="auto"/>
        <w:rPr>
          <w:rFonts w:ascii="Times-Bold" w:hAnsi="Times-Bold" w:cs="Times-Bold"/>
          <w:b/>
          <w:bCs/>
          <w:sz w:val="16"/>
          <w:szCs w:val="16"/>
        </w:rPr>
      </w:pPr>
    </w:p>
    <w:p w14:paraId="4CD795EB" w14:textId="1ABC0249" w:rsidR="00AA377C" w:rsidRPr="003266D9" w:rsidRDefault="00AA377C" w:rsidP="00AA377C">
      <w:pPr>
        <w:autoSpaceDE w:val="0"/>
        <w:autoSpaceDN w:val="0"/>
        <w:adjustRightInd w:val="0"/>
        <w:spacing w:after="0" w:line="240" w:lineRule="auto"/>
        <w:rPr>
          <w:rFonts w:ascii="Times-Roman" w:hAnsi="Times-Roman" w:cs="Times-Roman"/>
          <w:sz w:val="24"/>
          <w:szCs w:val="24"/>
        </w:rPr>
      </w:pPr>
      <w:r w:rsidRPr="003266D9">
        <w:rPr>
          <w:rFonts w:ascii="Times-Roman" w:hAnsi="Times-Roman" w:cs="Times-Roman"/>
          <w:sz w:val="24"/>
          <w:szCs w:val="24"/>
        </w:rPr>
        <w:t xml:space="preserve">The screening committees for these </w:t>
      </w:r>
      <w:r w:rsidR="003266D9" w:rsidRPr="003266D9">
        <w:rPr>
          <w:rFonts w:ascii="Times-Roman" w:hAnsi="Times-Roman" w:cs="Times-Roman"/>
          <w:b/>
          <w:sz w:val="24"/>
          <w:szCs w:val="24"/>
        </w:rPr>
        <w:t>three</w:t>
      </w:r>
      <w:r w:rsidRPr="003266D9">
        <w:rPr>
          <w:rFonts w:ascii="Times-Roman" w:hAnsi="Times-Roman" w:cs="Times-Roman"/>
          <w:sz w:val="24"/>
          <w:szCs w:val="24"/>
        </w:rPr>
        <w:t xml:space="preserve"> awards shall be appointed each year by the Dean. </w:t>
      </w:r>
    </w:p>
    <w:p w14:paraId="059F47F1" w14:textId="77777777" w:rsidR="00AA377C" w:rsidRPr="003266D9" w:rsidRDefault="00AA377C" w:rsidP="00AA377C">
      <w:pPr>
        <w:autoSpaceDE w:val="0"/>
        <w:autoSpaceDN w:val="0"/>
        <w:adjustRightInd w:val="0"/>
        <w:spacing w:after="0" w:line="240" w:lineRule="auto"/>
        <w:rPr>
          <w:rFonts w:ascii="Times-Roman" w:hAnsi="Times-Roman" w:cs="Times-Roman"/>
          <w:sz w:val="24"/>
          <w:szCs w:val="24"/>
        </w:rPr>
      </w:pPr>
    </w:p>
    <w:p w14:paraId="4A97ADC9" w14:textId="77777777" w:rsidR="00AA377C" w:rsidRPr="003266D9" w:rsidRDefault="00AA377C" w:rsidP="00AA377C">
      <w:pPr>
        <w:autoSpaceDE w:val="0"/>
        <w:autoSpaceDN w:val="0"/>
        <w:adjustRightInd w:val="0"/>
        <w:spacing w:after="0" w:line="240" w:lineRule="auto"/>
        <w:rPr>
          <w:rFonts w:ascii="Times-Roman" w:hAnsi="Times-Roman" w:cs="Times-Roman"/>
          <w:sz w:val="24"/>
          <w:szCs w:val="24"/>
        </w:rPr>
      </w:pPr>
      <w:r w:rsidRPr="003266D9">
        <w:rPr>
          <w:rFonts w:ascii="Times-Roman" w:hAnsi="Times-Roman" w:cs="Times-Roman"/>
          <w:sz w:val="24"/>
          <w:szCs w:val="24"/>
        </w:rPr>
        <w:t xml:space="preserve">The screening committee for the </w:t>
      </w:r>
      <w:r w:rsidRPr="003266D9">
        <w:rPr>
          <w:rFonts w:ascii="Times-Roman" w:hAnsi="Times-Roman" w:cs="Times-Roman"/>
          <w:b/>
          <w:sz w:val="24"/>
          <w:szCs w:val="24"/>
        </w:rPr>
        <w:t>Advising and Mentoring Award</w:t>
      </w:r>
      <w:r w:rsidRPr="003266D9">
        <w:rPr>
          <w:rFonts w:ascii="Times-Roman" w:hAnsi="Times-Roman" w:cs="Times-Roman"/>
          <w:sz w:val="24"/>
          <w:szCs w:val="24"/>
        </w:rPr>
        <w:t xml:space="preserve"> and the </w:t>
      </w:r>
      <w:r w:rsidRPr="003266D9">
        <w:rPr>
          <w:rFonts w:ascii="Times-Roman" w:hAnsi="Times-Roman" w:cs="Times-Roman"/>
          <w:b/>
          <w:sz w:val="24"/>
          <w:szCs w:val="24"/>
        </w:rPr>
        <w:t>Faculty Outstanding Teaching Award</w:t>
      </w:r>
      <w:r w:rsidRPr="003266D9">
        <w:rPr>
          <w:rFonts w:ascii="Times-Roman" w:hAnsi="Times-Roman" w:cs="Times-Roman"/>
          <w:sz w:val="24"/>
          <w:szCs w:val="24"/>
        </w:rPr>
        <w:t xml:space="preserve"> shall be composed of 4 faculty and 2 students. Faculty committee members shall be selected from those distinguished faculty who have previously received recognition as outstanding teachers, including Emeritus faculty. This Committee shall forward to the Dean (from those nominations submitted by the units) a maximum of three nominations in priority order for each award.</w:t>
      </w:r>
    </w:p>
    <w:p w14:paraId="37F2CB91" w14:textId="77777777" w:rsidR="00AA377C" w:rsidRPr="003266D9" w:rsidRDefault="00AA377C" w:rsidP="00AA377C">
      <w:pPr>
        <w:autoSpaceDE w:val="0"/>
        <w:autoSpaceDN w:val="0"/>
        <w:adjustRightInd w:val="0"/>
        <w:spacing w:after="0" w:line="240" w:lineRule="auto"/>
        <w:rPr>
          <w:rFonts w:ascii="Times-Roman" w:hAnsi="Times-Roman" w:cs="Times-Roman"/>
          <w:sz w:val="24"/>
          <w:szCs w:val="24"/>
        </w:rPr>
      </w:pPr>
    </w:p>
    <w:p w14:paraId="78784174" w14:textId="48553D64" w:rsidR="00AA377C" w:rsidRPr="003266D9" w:rsidRDefault="00AA377C" w:rsidP="00AA377C">
      <w:pPr>
        <w:autoSpaceDE w:val="0"/>
        <w:autoSpaceDN w:val="0"/>
        <w:adjustRightInd w:val="0"/>
        <w:spacing w:after="0" w:line="240" w:lineRule="auto"/>
        <w:rPr>
          <w:rFonts w:ascii="Times-Roman" w:hAnsi="Times-Roman" w:cs="Times-Roman"/>
          <w:sz w:val="24"/>
          <w:szCs w:val="24"/>
        </w:rPr>
      </w:pPr>
      <w:r w:rsidRPr="003266D9">
        <w:rPr>
          <w:rFonts w:ascii="Times-Roman" w:hAnsi="Times-Roman" w:cs="Times-Roman"/>
          <w:sz w:val="24"/>
          <w:szCs w:val="24"/>
        </w:rPr>
        <w:t xml:space="preserve">The screening committee for the </w:t>
      </w:r>
      <w:r w:rsidRPr="003266D9">
        <w:rPr>
          <w:rFonts w:ascii="Times-Roman" w:hAnsi="Times-Roman" w:cs="Times-Roman"/>
          <w:b/>
          <w:sz w:val="24"/>
          <w:szCs w:val="24"/>
        </w:rPr>
        <w:t>Staff Award</w:t>
      </w:r>
      <w:r w:rsidRPr="003266D9">
        <w:rPr>
          <w:rFonts w:ascii="Times-Roman" w:hAnsi="Times-Roman" w:cs="Times-Roman"/>
          <w:sz w:val="24"/>
          <w:szCs w:val="24"/>
        </w:rPr>
        <w:t xml:space="preserve"> shall be composed of 2 faculty from the College Scholarships and Awards Committee, 2 staff members, and 1 member of the </w:t>
      </w:r>
      <w:r w:rsidR="00B61C65" w:rsidRPr="003266D9">
        <w:rPr>
          <w:rFonts w:ascii="Times-Roman" w:hAnsi="Times-Roman" w:cs="Times-Roman"/>
          <w:sz w:val="24"/>
          <w:szCs w:val="24"/>
        </w:rPr>
        <w:t>College Leadership</w:t>
      </w:r>
      <w:r w:rsidRPr="003266D9">
        <w:rPr>
          <w:rFonts w:ascii="Times-Roman" w:hAnsi="Times-Roman" w:cs="Times-Roman"/>
          <w:sz w:val="24"/>
          <w:szCs w:val="24"/>
        </w:rPr>
        <w:t xml:space="preserve"> </w:t>
      </w:r>
      <w:r w:rsidR="00171638" w:rsidRPr="003266D9">
        <w:rPr>
          <w:rFonts w:ascii="Times-Roman" w:hAnsi="Times-Roman" w:cs="Times-Roman"/>
          <w:sz w:val="24"/>
          <w:szCs w:val="24"/>
        </w:rPr>
        <w:t xml:space="preserve">Academic </w:t>
      </w:r>
      <w:r w:rsidRPr="003266D9">
        <w:rPr>
          <w:rFonts w:ascii="Times-Roman" w:hAnsi="Times-Roman" w:cs="Times-Roman"/>
          <w:sz w:val="24"/>
          <w:szCs w:val="24"/>
        </w:rPr>
        <w:t>Council</w:t>
      </w:r>
      <w:r w:rsidR="00B61C65" w:rsidRPr="003266D9">
        <w:rPr>
          <w:rFonts w:ascii="Times-Roman" w:hAnsi="Times-Roman" w:cs="Times-Roman"/>
          <w:sz w:val="24"/>
          <w:szCs w:val="24"/>
        </w:rPr>
        <w:t xml:space="preserve"> (C</w:t>
      </w:r>
      <w:r w:rsidR="00171638" w:rsidRPr="003266D9">
        <w:rPr>
          <w:rFonts w:ascii="Times-Roman" w:hAnsi="Times-Roman" w:cs="Times-Roman"/>
          <w:sz w:val="24"/>
          <w:szCs w:val="24"/>
        </w:rPr>
        <w:t>A</w:t>
      </w:r>
      <w:r w:rsidR="00B61C65" w:rsidRPr="003266D9">
        <w:rPr>
          <w:rFonts w:ascii="Times-Roman" w:hAnsi="Times-Roman" w:cs="Times-Roman"/>
          <w:sz w:val="24"/>
          <w:szCs w:val="24"/>
        </w:rPr>
        <w:t>LC)</w:t>
      </w:r>
      <w:r w:rsidRPr="003266D9">
        <w:rPr>
          <w:rFonts w:ascii="Times-Roman" w:hAnsi="Times-Roman" w:cs="Times-Roman"/>
          <w:sz w:val="24"/>
          <w:szCs w:val="24"/>
        </w:rPr>
        <w:t>. Discretion will be used to ensure that no more than one representative from each unit serves on the committee in a given year. This Committee shall forward to the Dean (from those nominations submitted by the units) a maximum of three nominations in priority order.</w:t>
      </w:r>
    </w:p>
    <w:p w14:paraId="0A98545E" w14:textId="10E95C8A" w:rsidR="00992471" w:rsidRPr="003266D9" w:rsidRDefault="00992471" w:rsidP="00AA377C">
      <w:pPr>
        <w:autoSpaceDE w:val="0"/>
        <w:autoSpaceDN w:val="0"/>
        <w:adjustRightInd w:val="0"/>
        <w:spacing w:after="0" w:line="240" w:lineRule="auto"/>
        <w:rPr>
          <w:rFonts w:ascii="Times-Roman" w:hAnsi="Times-Roman" w:cs="Times-Roman"/>
          <w:sz w:val="24"/>
          <w:szCs w:val="24"/>
        </w:rPr>
      </w:pPr>
    </w:p>
    <w:p w14:paraId="638FCB0F" w14:textId="0F4B3D72" w:rsidR="00992471" w:rsidRPr="003266D9" w:rsidRDefault="00992471" w:rsidP="00992471">
      <w:pPr>
        <w:widowControl w:val="0"/>
        <w:tabs>
          <w:tab w:val="left" w:pos="1350"/>
        </w:tabs>
        <w:rPr>
          <w:rFonts w:ascii="Times New Roman" w:hAnsi="Times New Roman" w:cs="Times New Roman"/>
          <w:sz w:val="24"/>
          <w:szCs w:val="24"/>
        </w:rPr>
      </w:pPr>
      <w:r w:rsidRPr="003266D9">
        <w:rPr>
          <w:rFonts w:ascii="Times New Roman" w:hAnsi="Times New Roman" w:cs="Times New Roman"/>
          <w:sz w:val="24"/>
          <w:szCs w:val="24"/>
        </w:rPr>
        <w:t xml:space="preserve">The recipient of </w:t>
      </w:r>
      <w:r w:rsidRPr="003266D9">
        <w:rPr>
          <w:rFonts w:ascii="Times New Roman" w:hAnsi="Times New Roman" w:cs="Times New Roman"/>
          <w:b/>
          <w:sz w:val="24"/>
          <w:szCs w:val="24"/>
        </w:rPr>
        <w:t xml:space="preserve">The </w:t>
      </w:r>
      <w:r w:rsidRPr="003266D9">
        <w:rPr>
          <w:rFonts w:ascii="Times New Roman" w:hAnsi="Times New Roman" w:cs="Times New Roman"/>
          <w:b/>
          <w:i/>
          <w:sz w:val="24"/>
          <w:szCs w:val="24"/>
        </w:rPr>
        <w:t>Barbara O. Korner</w:t>
      </w:r>
      <w:r w:rsidRPr="003266D9">
        <w:rPr>
          <w:rFonts w:ascii="Times New Roman" w:hAnsi="Times New Roman" w:cs="Times New Roman"/>
          <w:b/>
          <w:sz w:val="24"/>
          <w:szCs w:val="24"/>
        </w:rPr>
        <w:t xml:space="preserve"> Award for Faculty Outstanding Service</w:t>
      </w:r>
      <w:r w:rsidRPr="003266D9">
        <w:rPr>
          <w:rFonts w:ascii="Times New Roman" w:hAnsi="Times New Roman" w:cs="Times New Roman"/>
          <w:sz w:val="24"/>
          <w:szCs w:val="24"/>
        </w:rPr>
        <w:t xml:space="preserve"> shall be selected each year by the Faculty Council. </w:t>
      </w:r>
    </w:p>
    <w:p w14:paraId="39B07393" w14:textId="539C6949" w:rsidR="003266D9" w:rsidRPr="003266D9" w:rsidRDefault="003266D9" w:rsidP="00992471">
      <w:pPr>
        <w:widowControl w:val="0"/>
        <w:tabs>
          <w:tab w:val="left" w:pos="1350"/>
        </w:tabs>
        <w:rPr>
          <w:rFonts w:ascii="Times New Roman" w:hAnsi="Times New Roman" w:cs="Times New Roman"/>
          <w:sz w:val="24"/>
          <w:szCs w:val="24"/>
        </w:rPr>
      </w:pPr>
      <w:r w:rsidRPr="003266D9">
        <w:rPr>
          <w:rFonts w:ascii="Times New Roman" w:hAnsi="Times New Roman" w:cs="Times New Roman"/>
          <w:sz w:val="24"/>
          <w:szCs w:val="24"/>
        </w:rPr>
        <w:t xml:space="preserve">The recipients of the </w:t>
      </w:r>
      <w:r w:rsidRPr="003266D9">
        <w:rPr>
          <w:rFonts w:ascii="Times New Roman" w:hAnsi="Times New Roman" w:cs="Times New Roman"/>
          <w:b/>
          <w:sz w:val="24"/>
          <w:szCs w:val="24"/>
        </w:rPr>
        <w:t>Sustainability Faculty Award, the Sustainability Staff Award, and the Sustainability Graduate Student Award</w:t>
      </w:r>
      <w:r w:rsidRPr="003266D9">
        <w:rPr>
          <w:rFonts w:ascii="Times New Roman" w:hAnsi="Times New Roman" w:cs="Times New Roman"/>
          <w:sz w:val="24"/>
          <w:szCs w:val="24"/>
        </w:rPr>
        <w:t xml:space="preserve"> shall be selected each year by the Sustainable Council.</w:t>
      </w:r>
    </w:p>
    <w:p w14:paraId="16921BFF" w14:textId="77777777" w:rsidR="003266D9" w:rsidRPr="003266D9" w:rsidRDefault="003266D9" w:rsidP="003266D9">
      <w:pPr>
        <w:widowControl w:val="0"/>
        <w:tabs>
          <w:tab w:val="left" w:pos="1350"/>
        </w:tabs>
        <w:rPr>
          <w:rFonts w:ascii="Times New Roman" w:hAnsi="Times New Roman"/>
          <w:sz w:val="24"/>
          <w:szCs w:val="24"/>
        </w:rPr>
      </w:pPr>
      <w:r w:rsidRPr="003266D9">
        <w:rPr>
          <w:rFonts w:ascii="Times New Roman" w:hAnsi="Times New Roman"/>
          <w:sz w:val="24"/>
          <w:szCs w:val="24"/>
        </w:rPr>
        <w:t xml:space="preserve">The recipients of </w:t>
      </w:r>
      <w:r w:rsidRPr="003266D9">
        <w:rPr>
          <w:rFonts w:ascii="Times New Roman" w:hAnsi="Times New Roman"/>
          <w:b/>
          <w:sz w:val="24"/>
          <w:szCs w:val="24"/>
        </w:rPr>
        <w:t>the Rising Star</w:t>
      </w:r>
      <w:r w:rsidRPr="003266D9">
        <w:rPr>
          <w:rFonts w:ascii="Times New Roman" w:hAnsi="Times New Roman"/>
          <w:sz w:val="24"/>
          <w:szCs w:val="24"/>
        </w:rPr>
        <w:t xml:space="preserve"> and </w:t>
      </w:r>
      <w:r w:rsidRPr="003266D9">
        <w:rPr>
          <w:rFonts w:ascii="Times New Roman" w:hAnsi="Times New Roman"/>
          <w:b/>
          <w:sz w:val="24"/>
          <w:szCs w:val="24"/>
        </w:rPr>
        <w:t>Staff Morale Awards</w:t>
      </w:r>
      <w:r w:rsidRPr="003266D9">
        <w:rPr>
          <w:rFonts w:ascii="Times New Roman" w:hAnsi="Times New Roman"/>
          <w:sz w:val="24"/>
          <w:szCs w:val="24"/>
        </w:rPr>
        <w:t xml:space="preserve"> shall be selected each year by the Staff Advisory Council (SAC).</w:t>
      </w:r>
    </w:p>
    <w:p w14:paraId="3873FFCB" w14:textId="77777777" w:rsidR="00AA377C" w:rsidRDefault="00AA377C" w:rsidP="00AA377C">
      <w:pPr>
        <w:autoSpaceDE w:val="0"/>
        <w:autoSpaceDN w:val="0"/>
        <w:adjustRightInd w:val="0"/>
        <w:spacing w:after="0" w:line="240" w:lineRule="auto"/>
        <w:rPr>
          <w:rFonts w:ascii="Times-Roman" w:hAnsi="Times-Roman" w:cs="Times-Roman"/>
          <w:sz w:val="24"/>
          <w:szCs w:val="24"/>
        </w:rPr>
      </w:pPr>
    </w:p>
    <w:p w14:paraId="5528E3F0" w14:textId="77777777" w:rsidR="00AA377C" w:rsidRDefault="00AA377C" w:rsidP="00AA377C">
      <w:pPr>
        <w:autoSpaceDE w:val="0"/>
        <w:autoSpaceDN w:val="0"/>
        <w:adjustRightInd w:val="0"/>
        <w:spacing w:after="0" w:line="240" w:lineRule="auto"/>
        <w:rPr>
          <w:rFonts w:ascii="Times-Bold" w:hAnsi="Times-Bold" w:cs="Times-Bold"/>
          <w:b/>
          <w:bCs/>
          <w:sz w:val="24"/>
          <w:szCs w:val="24"/>
        </w:rPr>
      </w:pPr>
      <w:r w:rsidRPr="00BE7755">
        <w:rPr>
          <w:rFonts w:ascii="Times-Bold" w:hAnsi="Times-Bold" w:cs="Times-Bold"/>
          <w:b/>
          <w:bCs/>
          <w:sz w:val="24"/>
          <w:szCs w:val="24"/>
          <w:u w:val="single"/>
        </w:rPr>
        <w:t>TIMETABLE</w:t>
      </w:r>
      <w:r>
        <w:rPr>
          <w:rFonts w:ascii="Times-Bold" w:hAnsi="Times-Bold" w:cs="Times-Bold"/>
          <w:b/>
          <w:bCs/>
          <w:sz w:val="24"/>
          <w:szCs w:val="24"/>
        </w:rPr>
        <w:t>:</w:t>
      </w:r>
    </w:p>
    <w:p w14:paraId="1CBD5C2F" w14:textId="77777777" w:rsidR="00BE7755" w:rsidRPr="00BE7755" w:rsidRDefault="00BE7755" w:rsidP="00AA377C">
      <w:pPr>
        <w:autoSpaceDE w:val="0"/>
        <w:autoSpaceDN w:val="0"/>
        <w:adjustRightInd w:val="0"/>
        <w:spacing w:after="0" w:line="240" w:lineRule="auto"/>
        <w:rPr>
          <w:rFonts w:ascii="Times-Bold" w:hAnsi="Times-Bold" w:cs="Times-Bold"/>
          <w:b/>
          <w:bCs/>
          <w:sz w:val="16"/>
          <w:szCs w:val="16"/>
        </w:rPr>
      </w:pPr>
    </w:p>
    <w:p w14:paraId="2786436E" w14:textId="77777777" w:rsidR="00AA377C" w:rsidRDefault="00AA377C" w:rsidP="00AA377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Nominations should be submitted to the nominee's unit head/director. </w:t>
      </w:r>
    </w:p>
    <w:p w14:paraId="64D589F5" w14:textId="77777777" w:rsidR="00AA377C" w:rsidRDefault="00AA377C" w:rsidP="00AA377C">
      <w:pPr>
        <w:autoSpaceDE w:val="0"/>
        <w:autoSpaceDN w:val="0"/>
        <w:adjustRightInd w:val="0"/>
        <w:spacing w:after="0" w:line="240" w:lineRule="auto"/>
        <w:rPr>
          <w:rFonts w:ascii="Times-Roman" w:hAnsi="Times-Roman" w:cs="Times-Roman"/>
          <w:sz w:val="24"/>
          <w:szCs w:val="24"/>
        </w:rPr>
      </w:pPr>
    </w:p>
    <w:p w14:paraId="6F1A6247" w14:textId="1EB0B454" w:rsidR="00AA377C" w:rsidRDefault="00AA377C" w:rsidP="00AA377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Dean's Offices will be considered one unit and nominations should be submitted to the candidate’s supervisor. Unit heads/directors shal</w:t>
      </w:r>
      <w:r w:rsidR="00982CEF">
        <w:rPr>
          <w:rFonts w:ascii="Times-Roman" w:hAnsi="Times-Roman" w:cs="Times-Roman"/>
          <w:sz w:val="24"/>
          <w:szCs w:val="24"/>
        </w:rPr>
        <w:t>l forward nominations (original</w:t>
      </w:r>
      <w:r>
        <w:rPr>
          <w:rFonts w:ascii="Times-Roman" w:hAnsi="Times-Roman" w:cs="Times-Roman"/>
          <w:sz w:val="24"/>
          <w:szCs w:val="24"/>
        </w:rPr>
        <w:t xml:space="preserve">) to the College Screening Committee, via the Dean's Office, no later than February </w:t>
      </w:r>
      <w:r w:rsidR="00083D7A">
        <w:rPr>
          <w:rFonts w:ascii="Times-Roman" w:hAnsi="Times-Roman" w:cs="Times-Roman"/>
          <w:sz w:val="24"/>
          <w:szCs w:val="24"/>
        </w:rPr>
        <w:t>2</w:t>
      </w:r>
      <w:r>
        <w:rPr>
          <w:rFonts w:ascii="Times-Roman" w:hAnsi="Times-Roman" w:cs="Times-Roman"/>
          <w:sz w:val="24"/>
          <w:szCs w:val="24"/>
        </w:rPr>
        <w:t>. The College Screening Committee will submit three recommendations to the Dean for final ap</w:t>
      </w:r>
      <w:r w:rsidR="00982CEF">
        <w:rPr>
          <w:rFonts w:ascii="Times-Roman" w:hAnsi="Times-Roman" w:cs="Times-Roman"/>
          <w:sz w:val="24"/>
          <w:szCs w:val="24"/>
        </w:rPr>
        <w:t xml:space="preserve">proval by </w:t>
      </w:r>
      <w:r w:rsidR="003266D9">
        <w:rPr>
          <w:rFonts w:ascii="Times-Roman" w:hAnsi="Times-Roman" w:cs="Times-Roman"/>
          <w:sz w:val="24"/>
          <w:szCs w:val="24"/>
        </w:rPr>
        <w:t>February 2</w:t>
      </w:r>
      <w:r w:rsidR="0083186E">
        <w:rPr>
          <w:rFonts w:ascii="Times-Roman" w:hAnsi="Times-Roman" w:cs="Times-Roman"/>
          <w:sz w:val="24"/>
          <w:szCs w:val="24"/>
        </w:rPr>
        <w:t>3</w:t>
      </w:r>
      <w:r>
        <w:rPr>
          <w:rFonts w:ascii="Times-Roman" w:hAnsi="Times-Roman" w:cs="Times-Roman"/>
          <w:sz w:val="24"/>
          <w:szCs w:val="24"/>
        </w:rPr>
        <w:t>.</w:t>
      </w:r>
    </w:p>
    <w:p w14:paraId="62393BAC" w14:textId="77777777" w:rsidR="00AA377C" w:rsidRDefault="00AA377C" w:rsidP="00AA377C">
      <w:pPr>
        <w:autoSpaceDE w:val="0"/>
        <w:autoSpaceDN w:val="0"/>
        <w:adjustRightInd w:val="0"/>
        <w:spacing w:after="0" w:line="240" w:lineRule="auto"/>
        <w:rPr>
          <w:rFonts w:ascii="Times-Roman" w:hAnsi="Times-Roman" w:cs="Times-Roman"/>
          <w:sz w:val="24"/>
          <w:szCs w:val="24"/>
        </w:rPr>
      </w:pPr>
    </w:p>
    <w:p w14:paraId="48B31551" w14:textId="77777777" w:rsidR="00AA377C" w:rsidRDefault="00AA377C" w:rsidP="00AA377C">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Dean shall make final selections.</w:t>
      </w:r>
    </w:p>
    <w:p w14:paraId="1945AA7B" w14:textId="77777777" w:rsidR="00AA377C" w:rsidRDefault="00AA377C" w:rsidP="00AA377C">
      <w:pPr>
        <w:autoSpaceDE w:val="0"/>
        <w:autoSpaceDN w:val="0"/>
        <w:adjustRightInd w:val="0"/>
        <w:spacing w:after="0" w:line="240" w:lineRule="auto"/>
        <w:rPr>
          <w:rFonts w:ascii="Times-Roman" w:hAnsi="Times-Roman" w:cs="Times-Roman"/>
          <w:sz w:val="24"/>
          <w:szCs w:val="24"/>
        </w:rPr>
      </w:pPr>
    </w:p>
    <w:p w14:paraId="4405FAF3" w14:textId="77777777" w:rsidR="003266D9" w:rsidRDefault="003266D9" w:rsidP="00AA377C">
      <w:pPr>
        <w:autoSpaceDE w:val="0"/>
        <w:autoSpaceDN w:val="0"/>
        <w:adjustRightInd w:val="0"/>
        <w:spacing w:after="0" w:line="240" w:lineRule="auto"/>
        <w:rPr>
          <w:rFonts w:ascii="Times-Bold" w:hAnsi="Times-Bold" w:cs="Times-Bold"/>
          <w:b/>
          <w:bCs/>
          <w:sz w:val="24"/>
          <w:szCs w:val="24"/>
          <w:u w:val="single"/>
        </w:rPr>
      </w:pPr>
    </w:p>
    <w:p w14:paraId="34791E5C" w14:textId="77777777" w:rsidR="003266D9" w:rsidRDefault="003266D9" w:rsidP="00AA377C">
      <w:pPr>
        <w:autoSpaceDE w:val="0"/>
        <w:autoSpaceDN w:val="0"/>
        <w:adjustRightInd w:val="0"/>
        <w:spacing w:after="0" w:line="240" w:lineRule="auto"/>
        <w:rPr>
          <w:rFonts w:ascii="Times-Bold" w:hAnsi="Times-Bold" w:cs="Times-Bold"/>
          <w:b/>
          <w:bCs/>
          <w:sz w:val="24"/>
          <w:szCs w:val="24"/>
          <w:u w:val="single"/>
        </w:rPr>
      </w:pPr>
    </w:p>
    <w:p w14:paraId="258E8059" w14:textId="77777777" w:rsidR="003266D9" w:rsidRDefault="003266D9" w:rsidP="00AA377C">
      <w:pPr>
        <w:autoSpaceDE w:val="0"/>
        <w:autoSpaceDN w:val="0"/>
        <w:adjustRightInd w:val="0"/>
        <w:spacing w:after="0" w:line="240" w:lineRule="auto"/>
        <w:rPr>
          <w:rFonts w:ascii="Times-Bold" w:hAnsi="Times-Bold" w:cs="Times-Bold"/>
          <w:b/>
          <w:bCs/>
          <w:sz w:val="24"/>
          <w:szCs w:val="24"/>
          <w:u w:val="single"/>
        </w:rPr>
      </w:pPr>
    </w:p>
    <w:p w14:paraId="66DE9066" w14:textId="77777777" w:rsidR="003266D9" w:rsidRDefault="003266D9" w:rsidP="00AA377C">
      <w:pPr>
        <w:autoSpaceDE w:val="0"/>
        <w:autoSpaceDN w:val="0"/>
        <w:adjustRightInd w:val="0"/>
        <w:spacing w:after="0" w:line="240" w:lineRule="auto"/>
        <w:rPr>
          <w:rFonts w:ascii="Times-Bold" w:hAnsi="Times-Bold" w:cs="Times-Bold"/>
          <w:b/>
          <w:bCs/>
          <w:sz w:val="24"/>
          <w:szCs w:val="24"/>
          <w:u w:val="single"/>
        </w:rPr>
      </w:pPr>
    </w:p>
    <w:p w14:paraId="0356907F" w14:textId="77777777" w:rsidR="003266D9" w:rsidRDefault="003266D9" w:rsidP="00AA377C">
      <w:pPr>
        <w:autoSpaceDE w:val="0"/>
        <w:autoSpaceDN w:val="0"/>
        <w:adjustRightInd w:val="0"/>
        <w:spacing w:after="0" w:line="240" w:lineRule="auto"/>
        <w:rPr>
          <w:rFonts w:ascii="Times-Bold" w:hAnsi="Times-Bold" w:cs="Times-Bold"/>
          <w:b/>
          <w:bCs/>
          <w:sz w:val="24"/>
          <w:szCs w:val="24"/>
          <w:u w:val="single"/>
        </w:rPr>
      </w:pPr>
    </w:p>
    <w:p w14:paraId="20A9F34C" w14:textId="06FEA518" w:rsidR="00AA377C" w:rsidRDefault="003266D9" w:rsidP="00AA377C">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u w:val="single"/>
        </w:rPr>
        <w:lastRenderedPageBreak/>
        <w:t xml:space="preserve">THE </w:t>
      </w:r>
      <w:r w:rsidR="00AA377C" w:rsidRPr="00BE7755">
        <w:rPr>
          <w:rFonts w:ascii="Times-Bold" w:hAnsi="Times-Bold" w:cs="Times-Bold"/>
          <w:b/>
          <w:bCs/>
          <w:sz w:val="24"/>
          <w:szCs w:val="24"/>
          <w:u w:val="single"/>
        </w:rPr>
        <w:t>AWARDS</w:t>
      </w:r>
      <w:r w:rsidR="00AA377C">
        <w:rPr>
          <w:rFonts w:ascii="Times-Bold" w:hAnsi="Times-Bold" w:cs="Times-Bold"/>
          <w:b/>
          <w:bCs/>
          <w:sz w:val="24"/>
          <w:szCs w:val="24"/>
        </w:rPr>
        <w:t>:</w:t>
      </w:r>
    </w:p>
    <w:p w14:paraId="05DC8F2D" w14:textId="77777777" w:rsidR="003266D9" w:rsidRDefault="003266D9" w:rsidP="00AA377C">
      <w:pPr>
        <w:autoSpaceDE w:val="0"/>
        <w:autoSpaceDN w:val="0"/>
        <w:adjustRightInd w:val="0"/>
        <w:spacing w:after="0" w:line="240" w:lineRule="auto"/>
        <w:rPr>
          <w:rFonts w:ascii="Times-Bold" w:hAnsi="Times-Bold" w:cs="Times-Bold"/>
          <w:b/>
          <w:bCs/>
          <w:sz w:val="24"/>
          <w:szCs w:val="24"/>
        </w:rPr>
      </w:pPr>
    </w:p>
    <w:p w14:paraId="572D7A52" w14:textId="77777777" w:rsidR="003266D9" w:rsidRDefault="003266D9" w:rsidP="003266D9">
      <w:pPr>
        <w:rPr>
          <w:rFonts w:ascii="Times New Roman" w:hAnsi="Times New Roman"/>
          <w:szCs w:val="24"/>
        </w:rPr>
      </w:pPr>
      <w:r w:rsidRPr="004E5538">
        <w:rPr>
          <w:rFonts w:ascii="Times New Roman" w:hAnsi="Times New Roman"/>
          <w:szCs w:val="24"/>
        </w:rPr>
        <w:t xml:space="preserve">The </w:t>
      </w:r>
      <w:r>
        <w:rPr>
          <w:rFonts w:ascii="Times New Roman" w:hAnsi="Times New Roman"/>
          <w:szCs w:val="24"/>
        </w:rPr>
        <w:t xml:space="preserve">following </w:t>
      </w:r>
      <w:r w:rsidRPr="004E5538">
        <w:rPr>
          <w:rFonts w:ascii="Times New Roman" w:hAnsi="Times New Roman"/>
          <w:szCs w:val="24"/>
        </w:rPr>
        <w:t>award recipients will receive a certificate and $1,000, presented at the College Spring Awards Ceremony</w:t>
      </w:r>
      <w:r w:rsidRPr="005804E6">
        <w:rPr>
          <w:rFonts w:ascii="Times New Roman" w:hAnsi="Times New Roman"/>
          <w:szCs w:val="24"/>
        </w:rPr>
        <w:t>.  Up to three awards will be presented each year in each of the eight award categories:</w:t>
      </w:r>
    </w:p>
    <w:p w14:paraId="06BA787B" w14:textId="77777777" w:rsidR="003266D9" w:rsidRDefault="003266D9" w:rsidP="003266D9">
      <w:pPr>
        <w:rPr>
          <w:rFonts w:ascii="Times New Roman" w:hAnsi="Times New Roman"/>
          <w:szCs w:val="24"/>
        </w:rPr>
      </w:pPr>
    </w:p>
    <w:p w14:paraId="3AACAE3F" w14:textId="77777777" w:rsidR="003266D9" w:rsidRPr="00617E3E" w:rsidRDefault="003266D9" w:rsidP="003266D9">
      <w:pPr>
        <w:spacing w:after="0"/>
        <w:rPr>
          <w:rFonts w:ascii="Times New Roman" w:hAnsi="Times New Roman"/>
          <w:bCs/>
          <w:color w:val="000000"/>
          <w:u w:val="single"/>
        </w:rPr>
      </w:pPr>
      <w:r w:rsidRPr="00617E3E">
        <w:rPr>
          <w:rFonts w:ascii="Times New Roman" w:hAnsi="Times New Roman"/>
          <w:bCs/>
          <w:color w:val="000000"/>
        </w:rPr>
        <w:t>A</w:t>
      </w:r>
      <w:r>
        <w:rPr>
          <w:rFonts w:ascii="Times New Roman" w:hAnsi="Times New Roman"/>
          <w:bCs/>
          <w:color w:val="000000"/>
        </w:rPr>
        <w:t>ward for Excellence in Advising and Mentoring</w:t>
      </w:r>
    </w:p>
    <w:p w14:paraId="0DA57D22" w14:textId="77777777" w:rsidR="003266D9" w:rsidRPr="00617E3E" w:rsidRDefault="003266D9" w:rsidP="003266D9">
      <w:pPr>
        <w:widowControl w:val="0"/>
        <w:spacing w:after="0"/>
        <w:rPr>
          <w:rFonts w:ascii="Times New Roman" w:hAnsi="Times New Roman"/>
          <w:bCs/>
        </w:rPr>
      </w:pPr>
      <w:r>
        <w:rPr>
          <w:rFonts w:ascii="Times New Roman" w:hAnsi="Times New Roman"/>
          <w:bCs/>
        </w:rPr>
        <w:t>Faculty Award for Outstanding Teaching</w:t>
      </w:r>
    </w:p>
    <w:p w14:paraId="20BE3774" w14:textId="77777777" w:rsidR="003266D9" w:rsidRPr="00617E3E" w:rsidRDefault="003266D9" w:rsidP="003266D9">
      <w:pPr>
        <w:spacing w:after="0"/>
        <w:rPr>
          <w:rFonts w:ascii="Times New Roman" w:hAnsi="Times New Roman"/>
          <w:bCs/>
          <w:iCs/>
          <w:color w:val="000000"/>
        </w:rPr>
      </w:pPr>
      <w:r w:rsidRPr="00617E3E">
        <w:rPr>
          <w:rFonts w:ascii="Times New Roman" w:hAnsi="Times New Roman"/>
          <w:bCs/>
          <w:iCs/>
          <w:color w:val="000000"/>
        </w:rPr>
        <w:t xml:space="preserve">Barbara O. Korner Award for Faculty Outstanding Teaching </w:t>
      </w:r>
    </w:p>
    <w:p w14:paraId="3C621629" w14:textId="77777777" w:rsidR="003266D9" w:rsidRPr="00617E3E" w:rsidRDefault="003266D9" w:rsidP="003266D9">
      <w:pPr>
        <w:spacing w:after="0"/>
        <w:rPr>
          <w:rFonts w:ascii="Times New Roman" w:hAnsi="Times New Roman"/>
          <w:bCs/>
          <w:color w:val="000000"/>
        </w:rPr>
      </w:pPr>
      <w:r>
        <w:rPr>
          <w:rFonts w:ascii="Times New Roman" w:hAnsi="Times New Roman"/>
          <w:bCs/>
          <w:color w:val="000000"/>
        </w:rPr>
        <w:t xml:space="preserve">Sustainability Faculty Award  </w:t>
      </w:r>
    </w:p>
    <w:p w14:paraId="19F90581" w14:textId="77777777" w:rsidR="003266D9" w:rsidRPr="00617E3E" w:rsidRDefault="003266D9" w:rsidP="003266D9">
      <w:pPr>
        <w:pStyle w:val="Heading1"/>
        <w:jc w:val="left"/>
        <w:rPr>
          <w:rFonts w:ascii="Times New Roman" w:hAnsi="Times New Roman"/>
          <w:b w:val="0"/>
          <w:bCs/>
        </w:rPr>
      </w:pPr>
      <w:r>
        <w:rPr>
          <w:rFonts w:ascii="Times New Roman" w:hAnsi="Times New Roman"/>
          <w:b w:val="0"/>
          <w:bCs/>
        </w:rPr>
        <w:t>Staff Award for Outstanding Service</w:t>
      </w:r>
    </w:p>
    <w:p w14:paraId="0154DAD7" w14:textId="77777777" w:rsidR="003266D9" w:rsidRPr="00617E3E" w:rsidRDefault="003266D9" w:rsidP="003266D9">
      <w:pPr>
        <w:pStyle w:val="Heading1"/>
        <w:jc w:val="left"/>
        <w:rPr>
          <w:rFonts w:ascii="Times New Roman" w:hAnsi="Times New Roman"/>
          <w:b w:val="0"/>
          <w:bCs/>
        </w:rPr>
      </w:pPr>
      <w:r>
        <w:rPr>
          <w:rFonts w:ascii="Times New Roman" w:hAnsi="Times New Roman"/>
          <w:b w:val="0"/>
          <w:bCs/>
        </w:rPr>
        <w:t>Sustainability Staff Award</w:t>
      </w:r>
    </w:p>
    <w:p w14:paraId="2F5C2DB1" w14:textId="77777777" w:rsidR="003266D9" w:rsidRPr="00617E3E" w:rsidRDefault="003266D9" w:rsidP="003266D9">
      <w:pPr>
        <w:spacing w:after="0"/>
        <w:rPr>
          <w:rFonts w:ascii="Times New Roman" w:hAnsi="Times New Roman"/>
          <w:bCs/>
          <w:color w:val="000000"/>
        </w:rPr>
      </w:pPr>
      <w:r>
        <w:rPr>
          <w:rFonts w:ascii="Times New Roman" w:hAnsi="Times New Roman"/>
          <w:bCs/>
          <w:color w:val="000000"/>
        </w:rPr>
        <w:t>Sustainability Graduate Student Award</w:t>
      </w:r>
    </w:p>
    <w:p w14:paraId="1F4CC1DC" w14:textId="77777777" w:rsidR="003266D9" w:rsidRDefault="003266D9" w:rsidP="003266D9">
      <w:pPr>
        <w:rPr>
          <w:rFonts w:ascii="Times New Roman" w:hAnsi="Times New Roman"/>
          <w:szCs w:val="24"/>
        </w:rPr>
      </w:pPr>
    </w:p>
    <w:p w14:paraId="796D64E5" w14:textId="4869835E" w:rsidR="003266D9" w:rsidRDefault="003266D9" w:rsidP="00B517E5">
      <w:pPr>
        <w:rPr>
          <w:rFonts w:ascii="Times New Roman" w:hAnsi="Times New Roman"/>
          <w:b/>
          <w:bCs/>
          <w:szCs w:val="24"/>
        </w:rPr>
      </w:pPr>
      <w:r>
        <w:rPr>
          <w:rFonts w:ascii="Times New Roman" w:hAnsi="Times New Roman"/>
          <w:szCs w:val="24"/>
        </w:rPr>
        <w:t>The award recipients of the Rising Star and Staff Morale Awards will receive a certificate and $500, presented at the College Spring Awards Ceremony.</w:t>
      </w:r>
    </w:p>
    <w:p w14:paraId="67AE255C" w14:textId="73EEBF5A" w:rsidR="00B517E5" w:rsidRPr="00B517E5" w:rsidRDefault="00B517E5" w:rsidP="00B517E5">
      <w:pPr>
        <w:rPr>
          <w:rFonts w:ascii="Times New Roman" w:hAnsi="Times New Roman"/>
          <w:szCs w:val="24"/>
        </w:rPr>
      </w:pPr>
      <w:r>
        <w:rPr>
          <w:rFonts w:ascii="Times New Roman" w:hAnsi="Times New Roman"/>
          <w:szCs w:val="24"/>
        </w:rPr>
        <w:t>In the event of a tie, the award money will be split.</w:t>
      </w:r>
    </w:p>
    <w:p w14:paraId="32E77072" w14:textId="77777777" w:rsidR="00BE7755" w:rsidRDefault="00BE7755" w:rsidP="00AA377C">
      <w:pPr>
        <w:autoSpaceDE w:val="0"/>
        <w:autoSpaceDN w:val="0"/>
        <w:adjustRightInd w:val="0"/>
        <w:spacing w:after="0" w:line="240" w:lineRule="auto"/>
        <w:rPr>
          <w:rFonts w:ascii="Times-Bold" w:hAnsi="Times-Bold" w:cs="Times-Bold"/>
          <w:b/>
          <w:bCs/>
          <w:sz w:val="16"/>
          <w:szCs w:val="16"/>
        </w:rPr>
      </w:pPr>
    </w:p>
    <w:p w14:paraId="130D7209" w14:textId="77777777" w:rsidR="003266D9" w:rsidRPr="00BE7755" w:rsidRDefault="003266D9" w:rsidP="00AA377C">
      <w:pPr>
        <w:autoSpaceDE w:val="0"/>
        <w:autoSpaceDN w:val="0"/>
        <w:adjustRightInd w:val="0"/>
        <w:spacing w:after="0" w:line="240" w:lineRule="auto"/>
        <w:rPr>
          <w:rFonts w:ascii="Times-Bold" w:hAnsi="Times-Bold" w:cs="Times-Bold"/>
          <w:b/>
          <w:bCs/>
          <w:sz w:val="16"/>
          <w:szCs w:val="16"/>
        </w:rPr>
      </w:pPr>
    </w:p>
    <w:sectPr w:rsidR="003266D9" w:rsidRPr="00BE7755" w:rsidSect="001F4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7C"/>
    <w:rsid w:val="000833FD"/>
    <w:rsid w:val="00083D7A"/>
    <w:rsid w:val="00171638"/>
    <w:rsid w:val="001F4FBC"/>
    <w:rsid w:val="002345B3"/>
    <w:rsid w:val="002744BF"/>
    <w:rsid w:val="003266D9"/>
    <w:rsid w:val="0036515B"/>
    <w:rsid w:val="003D1386"/>
    <w:rsid w:val="00471279"/>
    <w:rsid w:val="004C180B"/>
    <w:rsid w:val="0050517B"/>
    <w:rsid w:val="00715476"/>
    <w:rsid w:val="00783334"/>
    <w:rsid w:val="00824493"/>
    <w:rsid w:val="0083186E"/>
    <w:rsid w:val="00917A9B"/>
    <w:rsid w:val="00982CEF"/>
    <w:rsid w:val="00992471"/>
    <w:rsid w:val="00A775B5"/>
    <w:rsid w:val="00AA377C"/>
    <w:rsid w:val="00B03861"/>
    <w:rsid w:val="00B517E5"/>
    <w:rsid w:val="00B61C65"/>
    <w:rsid w:val="00BE1BB9"/>
    <w:rsid w:val="00BE7755"/>
    <w:rsid w:val="00BF2FE9"/>
    <w:rsid w:val="00D10B50"/>
    <w:rsid w:val="00DE3638"/>
    <w:rsid w:val="00E23882"/>
    <w:rsid w:val="00E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D5CD"/>
  <w15:docId w15:val="{7ED7AA28-1DB1-4162-87A1-C4A26CC8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66D9"/>
    <w:pPr>
      <w:keepNext/>
      <w:widowControl w:val="0"/>
      <w:spacing w:after="0" w:line="240" w:lineRule="auto"/>
      <w:jc w:val="center"/>
      <w:outlineLvl w:val="0"/>
    </w:pPr>
    <w:rPr>
      <w:rFonts w:ascii="Tms Rmn" w:eastAsia="Times New Roman" w:hAnsi="Tms Rm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3882"/>
    <w:pPr>
      <w:framePr w:w="7920" w:h="1980" w:hRule="exact" w:hSpace="180" w:wrap="auto" w:hAnchor="page" w:xAlign="center" w:yAlign="bottom"/>
      <w:spacing w:after="0" w:line="240" w:lineRule="auto"/>
      <w:ind w:left="2880"/>
    </w:pPr>
    <w:rPr>
      <w:rFonts w:ascii="Maiandra GD" w:eastAsiaTheme="majorEastAsia" w:hAnsi="Maiandra GD" w:cstheme="majorBidi"/>
      <w:sz w:val="24"/>
      <w:szCs w:val="24"/>
    </w:rPr>
  </w:style>
  <w:style w:type="character" w:customStyle="1" w:styleId="Heading1Char">
    <w:name w:val="Heading 1 Char"/>
    <w:basedOn w:val="DefaultParagraphFont"/>
    <w:link w:val="Heading1"/>
    <w:rsid w:val="003266D9"/>
    <w:rPr>
      <w:rFonts w:ascii="Tms Rmn" w:eastAsia="Times New Roman" w:hAnsi="Tms Rm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gem15</dc:creator>
  <cp:keywords/>
  <dc:description/>
  <cp:lastModifiedBy>Curry Morgan, Jennifer</cp:lastModifiedBy>
  <cp:revision>5</cp:revision>
  <dcterms:created xsi:type="dcterms:W3CDTF">2023-11-27T16:38:00Z</dcterms:created>
  <dcterms:modified xsi:type="dcterms:W3CDTF">2023-11-27T16:39:00Z</dcterms:modified>
</cp:coreProperties>
</file>