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CD8E" w14:textId="2F8DF2DC" w:rsidR="009A3C7D" w:rsidRPr="00EA0A54" w:rsidRDefault="002D14AF" w:rsidP="00D86A28">
      <w:pPr>
        <w:jc w:val="center"/>
        <w:rPr>
          <w:b/>
          <w:sz w:val="40"/>
          <w:szCs w:val="40"/>
        </w:rPr>
      </w:pPr>
      <w:r>
        <w:rPr>
          <w:b/>
          <w:sz w:val="40"/>
          <w:szCs w:val="40"/>
        </w:rPr>
        <w:t xml:space="preserve">UNALLOWABLE </w:t>
      </w:r>
      <w:r w:rsidR="00E37788">
        <w:rPr>
          <w:b/>
          <w:sz w:val="40"/>
          <w:szCs w:val="40"/>
        </w:rPr>
        <w:t xml:space="preserve">ON </w:t>
      </w:r>
      <w:r>
        <w:rPr>
          <w:b/>
          <w:sz w:val="40"/>
          <w:szCs w:val="40"/>
        </w:rPr>
        <w:t>F&amp;A</w:t>
      </w:r>
      <w:r w:rsidR="00BB6F3C">
        <w:rPr>
          <w:b/>
          <w:sz w:val="40"/>
          <w:szCs w:val="40"/>
        </w:rPr>
        <w:t xml:space="preserve"> FOR</w:t>
      </w:r>
      <w:r w:rsidR="00D86A28" w:rsidRPr="00EA0A54">
        <w:rPr>
          <w:b/>
          <w:sz w:val="40"/>
          <w:szCs w:val="40"/>
        </w:rPr>
        <w:t xml:space="preserve"> GENERAL FUNDS</w:t>
      </w:r>
    </w:p>
    <w:p w14:paraId="353AC2F6" w14:textId="77777777" w:rsidR="00E31446" w:rsidRDefault="00E31446" w:rsidP="00D86A28">
      <w:pPr>
        <w:jc w:val="center"/>
        <w:rPr>
          <w:sz w:val="32"/>
          <w:szCs w:val="32"/>
        </w:rPr>
      </w:pPr>
    </w:p>
    <w:p w14:paraId="2A56334E" w14:textId="6347A86E" w:rsidR="00E31446" w:rsidRPr="00EA0A54" w:rsidRDefault="00BB6F3C" w:rsidP="00EA0A54">
      <w:pPr>
        <w:jc w:val="center"/>
        <w:rPr>
          <w:b/>
        </w:rPr>
      </w:pPr>
      <w:r>
        <w:rPr>
          <w:b/>
          <w:sz w:val="32"/>
          <w:szCs w:val="32"/>
        </w:rPr>
        <w:t xml:space="preserve">Unallowable on F&amp;A </w:t>
      </w:r>
      <w:r w:rsidR="00E31446" w:rsidRPr="00EA0A54">
        <w:rPr>
          <w:b/>
          <w:sz w:val="32"/>
          <w:szCs w:val="32"/>
        </w:rPr>
        <w:t>removes expenses from the Facilities &amp; Administration (overhead) calcul</w:t>
      </w:r>
      <w:r w:rsidR="00080E2A" w:rsidRPr="00EA0A54">
        <w:rPr>
          <w:b/>
          <w:sz w:val="32"/>
          <w:szCs w:val="32"/>
        </w:rPr>
        <w:t>a</w:t>
      </w:r>
      <w:r w:rsidR="00E31446" w:rsidRPr="00EA0A54">
        <w:rPr>
          <w:b/>
          <w:sz w:val="32"/>
          <w:szCs w:val="32"/>
        </w:rPr>
        <w:t>tion</w:t>
      </w:r>
      <w:r w:rsidR="004D658B" w:rsidRPr="00EA0A54">
        <w:rPr>
          <w:b/>
          <w:sz w:val="32"/>
          <w:szCs w:val="32"/>
        </w:rPr>
        <w:t>.</w:t>
      </w:r>
    </w:p>
    <w:p w14:paraId="47FB0C4E" w14:textId="77777777" w:rsidR="00D86A28" w:rsidRDefault="00D86A28" w:rsidP="00D86A28">
      <w:pPr>
        <w:jc w:val="center"/>
      </w:pPr>
    </w:p>
    <w:p w14:paraId="6A32E2AB" w14:textId="7455F0D2" w:rsidR="007F4CAE" w:rsidRPr="007F4CAE" w:rsidRDefault="00BB6F3C" w:rsidP="00D86A28">
      <w:r>
        <w:t xml:space="preserve">Unallowable (formerly known as </w:t>
      </w:r>
      <w:r w:rsidR="00902F75" w:rsidRPr="007F4CAE">
        <w:t>X</w:t>
      </w:r>
      <w:r w:rsidR="00D86A28" w:rsidRPr="007F4CAE">
        <w:t>-coding</w:t>
      </w:r>
      <w:r>
        <w:t>)</w:t>
      </w:r>
      <w:r w:rsidR="00D86A28" w:rsidRPr="007F4CAE">
        <w:t xml:space="preserve"> is used on general funds only.</w:t>
      </w:r>
    </w:p>
    <w:p w14:paraId="4327E56A" w14:textId="77777777" w:rsidR="007F4CAE" w:rsidRPr="007F4CAE" w:rsidRDefault="007F4CAE" w:rsidP="00D86A28"/>
    <w:p w14:paraId="51365C4C" w14:textId="4E2F79A8" w:rsidR="00D86A28" w:rsidRPr="007F4CAE" w:rsidRDefault="000B3A88" w:rsidP="00D86A28">
      <w:r>
        <w:t>Unallowable on F&amp;A</w:t>
      </w:r>
      <w:r w:rsidR="00D86A28" w:rsidRPr="007F4CAE">
        <w:t xml:space="preserve"> is </w:t>
      </w:r>
      <w:r w:rsidR="0082391E" w:rsidRPr="007F4CAE">
        <w:t xml:space="preserve">done in </w:t>
      </w:r>
      <w:r w:rsidR="00F060C1" w:rsidRPr="007F4CAE">
        <w:t xml:space="preserve">SAP Concur through a checkbox on the </w:t>
      </w:r>
      <w:r w:rsidR="00BB6F3C" w:rsidRPr="007F4CAE">
        <w:t>line-item</w:t>
      </w:r>
      <w:r w:rsidR="00F060C1" w:rsidRPr="007F4CAE">
        <w:t xml:space="preserve"> expense called “Unallowable on Facilities &amp; Administration</w:t>
      </w:r>
      <w:r w:rsidR="00BB6F3C">
        <w:t>.” The entire report can be marked unallowable on the Report Header</w:t>
      </w:r>
      <w:r>
        <w:t xml:space="preserve"> through a checkbox.</w:t>
      </w:r>
    </w:p>
    <w:p w14:paraId="735ECE14" w14:textId="1714C00B" w:rsidR="00F060C1" w:rsidRPr="007F4CAE" w:rsidRDefault="00F060C1" w:rsidP="00D86A28"/>
    <w:p w14:paraId="12181355" w14:textId="5E0C2DF4" w:rsidR="00F060C1" w:rsidRPr="007F4CAE" w:rsidRDefault="000B3A88" w:rsidP="00D86A28">
      <w:r>
        <w:t>Unallowable on F&amp;A</w:t>
      </w:r>
      <w:r w:rsidR="00F060C1" w:rsidRPr="007F4CAE">
        <w:t xml:space="preserve"> is done in Simba </w:t>
      </w:r>
      <w:r w:rsidR="002719B9">
        <w:t xml:space="preserve">and Shop </w:t>
      </w:r>
      <w:proofErr w:type="spellStart"/>
      <w:r w:rsidR="002719B9">
        <w:t>Onlion</w:t>
      </w:r>
      <w:proofErr w:type="spellEnd"/>
      <w:r w:rsidR="002719B9">
        <w:t xml:space="preserve"> </w:t>
      </w:r>
      <w:r w:rsidR="00F060C1" w:rsidRPr="007F4CAE">
        <w:t>by using a specific GL account that ends in “1” and can be found in the Simba GL Accounts &amp; Payment Decision Matrix at</w:t>
      </w:r>
      <w:r w:rsidR="00CB7AF0">
        <w:t xml:space="preserve"> </w:t>
      </w:r>
      <w:hyperlink r:id="rId7" w:tgtFrame="_blank" w:history="1">
        <w:r w:rsidR="00F77EA2">
          <w:rPr>
            <w:rStyle w:val="normaltextrun"/>
            <w:color w:val="0000FF"/>
            <w:u w:val="single"/>
            <w:shd w:val="clear" w:color="auto" w:fill="FFFFFF"/>
          </w:rPr>
          <w:t>https://apps.powerapps.com/play/e/default-7cf48d45-3ddb-4389-a9c1-c115526eb52e/a/dccdc7d5-4501-420e-b57b-10aad7fa5ab0?tenantId=7cf48d45-3ddb-4389-a9c1-c115526eb52e#</w:t>
        </w:r>
      </w:hyperlink>
      <w:r w:rsidR="00F77EA2">
        <w:rPr>
          <w:rStyle w:val="eop"/>
          <w:color w:val="000000"/>
          <w:shd w:val="clear" w:color="auto" w:fill="FFFFFF"/>
        </w:rPr>
        <w:t> </w:t>
      </w:r>
    </w:p>
    <w:p w14:paraId="2D7FC074" w14:textId="77777777" w:rsidR="00D86A28" w:rsidRPr="007F4CAE" w:rsidRDefault="00D86A28" w:rsidP="00D86A28"/>
    <w:p w14:paraId="1906EAC0" w14:textId="53158852" w:rsidR="00902F75" w:rsidRPr="007F4CAE" w:rsidRDefault="00D86A28" w:rsidP="00D86A28">
      <w:r w:rsidRPr="007F4CAE">
        <w:t xml:space="preserve">Items that need to be </w:t>
      </w:r>
      <w:r w:rsidR="00BB6F3C">
        <w:t>marked unallowable</w:t>
      </w:r>
      <w:r w:rsidRPr="007F4CAE">
        <w:t xml:space="preserve"> for most of our purposes include: </w:t>
      </w:r>
    </w:p>
    <w:p w14:paraId="785A9118" w14:textId="77777777" w:rsidR="00902F75" w:rsidRDefault="00902F75" w:rsidP="00D86A28"/>
    <w:p w14:paraId="457D30DE" w14:textId="77777777" w:rsidR="00E06D9D" w:rsidRPr="00F77EA2" w:rsidRDefault="00E06D9D" w:rsidP="00E31446">
      <w:pPr>
        <w:numPr>
          <w:ilvl w:val="0"/>
          <w:numId w:val="1"/>
        </w:numPr>
        <w:rPr>
          <w:sz w:val="22"/>
          <w:szCs w:val="22"/>
        </w:rPr>
      </w:pPr>
      <w:r w:rsidRPr="00F77EA2">
        <w:rPr>
          <w:sz w:val="22"/>
          <w:szCs w:val="22"/>
        </w:rPr>
        <w:t>Advertising/Marketing promoting Penn State</w:t>
      </w:r>
    </w:p>
    <w:p w14:paraId="6EC884E5" w14:textId="49C424FF" w:rsidR="00E06D9D" w:rsidRPr="00F77EA2" w:rsidRDefault="00E06D9D" w:rsidP="00E06D9D">
      <w:pPr>
        <w:numPr>
          <w:ilvl w:val="0"/>
          <w:numId w:val="1"/>
        </w:numPr>
        <w:rPr>
          <w:sz w:val="22"/>
          <w:szCs w:val="22"/>
        </w:rPr>
      </w:pPr>
      <w:r w:rsidRPr="00F77EA2">
        <w:rPr>
          <w:sz w:val="22"/>
          <w:szCs w:val="22"/>
        </w:rPr>
        <w:t>Alumni activities</w:t>
      </w:r>
    </w:p>
    <w:p w14:paraId="7F8CC429" w14:textId="77777777" w:rsidR="00E06D9D" w:rsidRPr="00F77EA2" w:rsidRDefault="00E06D9D" w:rsidP="00E06D9D">
      <w:pPr>
        <w:numPr>
          <w:ilvl w:val="0"/>
          <w:numId w:val="1"/>
        </w:numPr>
        <w:rPr>
          <w:sz w:val="22"/>
          <w:szCs w:val="22"/>
        </w:rPr>
      </w:pPr>
      <w:r w:rsidRPr="00F77EA2">
        <w:rPr>
          <w:sz w:val="22"/>
          <w:szCs w:val="22"/>
        </w:rPr>
        <w:t xml:space="preserve">Commencement costs including cap and gown </w:t>
      </w:r>
      <w:proofErr w:type="gramStart"/>
      <w:r w:rsidRPr="00F77EA2">
        <w:rPr>
          <w:sz w:val="22"/>
          <w:szCs w:val="22"/>
        </w:rPr>
        <w:t>rentals</w:t>
      </w:r>
      <w:proofErr w:type="gramEnd"/>
    </w:p>
    <w:p w14:paraId="564E51D4" w14:textId="77777777" w:rsidR="00E06D9D" w:rsidRPr="00F77EA2" w:rsidRDefault="00E06D9D" w:rsidP="00E06D9D">
      <w:pPr>
        <w:numPr>
          <w:ilvl w:val="0"/>
          <w:numId w:val="1"/>
        </w:numPr>
        <w:rPr>
          <w:sz w:val="22"/>
          <w:szCs w:val="22"/>
        </w:rPr>
      </w:pPr>
      <w:r w:rsidRPr="00F77EA2">
        <w:rPr>
          <w:sz w:val="22"/>
          <w:szCs w:val="22"/>
        </w:rPr>
        <w:t>Fundraising activities</w:t>
      </w:r>
    </w:p>
    <w:p w14:paraId="67E5DEA6" w14:textId="6314356F" w:rsidR="00A3278B" w:rsidRPr="00A3278B" w:rsidRDefault="00E06D9D" w:rsidP="00A3278B">
      <w:pPr>
        <w:numPr>
          <w:ilvl w:val="0"/>
          <w:numId w:val="1"/>
        </w:numPr>
        <w:rPr>
          <w:sz w:val="22"/>
          <w:szCs w:val="22"/>
        </w:rPr>
      </w:pPr>
      <w:r w:rsidRPr="00F77EA2">
        <w:rPr>
          <w:sz w:val="22"/>
          <w:szCs w:val="22"/>
        </w:rPr>
        <w:t>Group meal/meetings</w:t>
      </w:r>
      <w:r w:rsidR="00A3278B">
        <w:rPr>
          <w:sz w:val="22"/>
          <w:szCs w:val="22"/>
        </w:rPr>
        <w:t>/events</w:t>
      </w:r>
    </w:p>
    <w:p w14:paraId="1A21E556" w14:textId="77777777" w:rsidR="00802D3D" w:rsidRDefault="00A3278B" w:rsidP="00802D3D">
      <w:pPr>
        <w:numPr>
          <w:ilvl w:val="1"/>
          <w:numId w:val="1"/>
        </w:numPr>
        <w:rPr>
          <w:sz w:val="22"/>
          <w:szCs w:val="22"/>
        </w:rPr>
      </w:pPr>
      <w:r>
        <w:rPr>
          <w:sz w:val="22"/>
          <w:szCs w:val="22"/>
        </w:rPr>
        <w:t>Group meal</w:t>
      </w:r>
      <w:r w:rsidR="00650659">
        <w:rPr>
          <w:sz w:val="22"/>
          <w:szCs w:val="22"/>
        </w:rPr>
        <w:t>s</w:t>
      </w:r>
      <w:r>
        <w:rPr>
          <w:sz w:val="22"/>
          <w:szCs w:val="22"/>
        </w:rPr>
        <w:t>/meetings with 100% PSU employees</w:t>
      </w:r>
      <w:r w:rsidR="00650659">
        <w:rPr>
          <w:sz w:val="22"/>
          <w:szCs w:val="22"/>
        </w:rPr>
        <w:t xml:space="preserve"> with clear business purpose</w:t>
      </w:r>
    </w:p>
    <w:p w14:paraId="6ECD7A05" w14:textId="0EC835E3" w:rsidR="00A3278B" w:rsidRPr="00802D3D" w:rsidRDefault="00A3278B" w:rsidP="00802D3D">
      <w:pPr>
        <w:numPr>
          <w:ilvl w:val="1"/>
          <w:numId w:val="1"/>
        </w:numPr>
        <w:rPr>
          <w:sz w:val="22"/>
          <w:szCs w:val="22"/>
        </w:rPr>
      </w:pPr>
      <w:r w:rsidRPr="00802D3D">
        <w:rPr>
          <w:sz w:val="22"/>
          <w:szCs w:val="22"/>
        </w:rPr>
        <w:t xml:space="preserve">Group meals if alcohol is purchased with meal, alcohol should be charged to gift funds. If the meal has been charged to general funds, the meal needs to be marked 100% </w:t>
      </w:r>
      <w:proofErr w:type="gramStart"/>
      <w:r w:rsidRPr="00802D3D">
        <w:rPr>
          <w:sz w:val="22"/>
          <w:szCs w:val="22"/>
        </w:rPr>
        <w:t>unallowable</w:t>
      </w:r>
      <w:proofErr w:type="gramEnd"/>
      <w:r w:rsidR="000F6F00">
        <w:rPr>
          <w:sz w:val="22"/>
          <w:szCs w:val="22"/>
        </w:rPr>
        <w:t xml:space="preserve"> </w:t>
      </w:r>
    </w:p>
    <w:p w14:paraId="70B9616D" w14:textId="478AC89F" w:rsidR="00A3278B" w:rsidRDefault="00A3278B" w:rsidP="00A3278B">
      <w:pPr>
        <w:numPr>
          <w:ilvl w:val="1"/>
          <w:numId w:val="1"/>
        </w:numPr>
        <w:rPr>
          <w:sz w:val="22"/>
          <w:szCs w:val="22"/>
        </w:rPr>
      </w:pPr>
      <w:r>
        <w:rPr>
          <w:sz w:val="22"/>
          <w:szCs w:val="22"/>
        </w:rPr>
        <w:t xml:space="preserve">Group meal with no alcohol purchased with the meal does NOT need marked </w:t>
      </w:r>
      <w:proofErr w:type="gramStart"/>
      <w:r w:rsidR="00E617A2">
        <w:rPr>
          <w:sz w:val="22"/>
          <w:szCs w:val="22"/>
        </w:rPr>
        <w:t>unallowable</w:t>
      </w:r>
      <w:proofErr w:type="gramEnd"/>
    </w:p>
    <w:p w14:paraId="21E9F784" w14:textId="73034776" w:rsidR="00A3278B" w:rsidRPr="00A3278B" w:rsidRDefault="00A3278B" w:rsidP="00A3278B">
      <w:pPr>
        <w:numPr>
          <w:ilvl w:val="1"/>
          <w:numId w:val="1"/>
        </w:numPr>
        <w:rPr>
          <w:sz w:val="22"/>
          <w:szCs w:val="22"/>
        </w:rPr>
      </w:pPr>
      <w:r>
        <w:rPr>
          <w:sz w:val="22"/>
          <w:szCs w:val="22"/>
        </w:rPr>
        <w:t xml:space="preserve">Refreshments purchased for and consumed by </w:t>
      </w:r>
      <w:proofErr w:type="gramStart"/>
      <w:r>
        <w:rPr>
          <w:sz w:val="22"/>
          <w:szCs w:val="22"/>
        </w:rPr>
        <w:t>University</w:t>
      </w:r>
      <w:proofErr w:type="gramEnd"/>
      <w:r>
        <w:rPr>
          <w:sz w:val="22"/>
          <w:szCs w:val="22"/>
        </w:rPr>
        <w:t xml:space="preserve"> employees/students</w:t>
      </w:r>
    </w:p>
    <w:p w14:paraId="228D7B8E" w14:textId="6CBD20CD" w:rsidR="00A3278B" w:rsidRDefault="00A3278B" w:rsidP="00A3278B">
      <w:pPr>
        <w:numPr>
          <w:ilvl w:val="1"/>
          <w:numId w:val="1"/>
        </w:numPr>
        <w:rPr>
          <w:sz w:val="22"/>
          <w:szCs w:val="22"/>
        </w:rPr>
      </w:pPr>
      <w:r>
        <w:rPr>
          <w:sz w:val="22"/>
          <w:szCs w:val="22"/>
        </w:rPr>
        <w:t xml:space="preserve">Team building meals and activities where only employees are in </w:t>
      </w:r>
      <w:proofErr w:type="gramStart"/>
      <w:r>
        <w:rPr>
          <w:sz w:val="22"/>
          <w:szCs w:val="22"/>
        </w:rPr>
        <w:t>attendance</w:t>
      </w:r>
      <w:proofErr w:type="gramEnd"/>
    </w:p>
    <w:p w14:paraId="50C78B76" w14:textId="3D4F0E9E" w:rsidR="00A3278B" w:rsidRPr="00650659" w:rsidRDefault="00A3278B" w:rsidP="00650659">
      <w:pPr>
        <w:numPr>
          <w:ilvl w:val="1"/>
          <w:numId w:val="1"/>
        </w:numPr>
        <w:rPr>
          <w:sz w:val="22"/>
          <w:szCs w:val="22"/>
        </w:rPr>
      </w:pPr>
      <w:r>
        <w:rPr>
          <w:sz w:val="22"/>
          <w:szCs w:val="22"/>
        </w:rPr>
        <w:t>Tables for a group at a function (such as Martin Luther King Day)</w:t>
      </w:r>
    </w:p>
    <w:p w14:paraId="7C2DC302" w14:textId="77777777" w:rsidR="002B6502" w:rsidRDefault="002B6502" w:rsidP="00E06D9D">
      <w:pPr>
        <w:numPr>
          <w:ilvl w:val="0"/>
          <w:numId w:val="1"/>
        </w:numPr>
        <w:rPr>
          <w:sz w:val="22"/>
          <w:szCs w:val="22"/>
        </w:rPr>
      </w:pPr>
      <w:r>
        <w:rPr>
          <w:sz w:val="22"/>
          <w:szCs w:val="22"/>
        </w:rPr>
        <w:t>M</w:t>
      </w:r>
      <w:r w:rsidR="002719B9" w:rsidRPr="00F77EA2">
        <w:rPr>
          <w:sz w:val="22"/>
          <w:szCs w:val="22"/>
        </w:rPr>
        <w:t>emberships</w:t>
      </w:r>
    </w:p>
    <w:p w14:paraId="252579DB" w14:textId="77777777" w:rsidR="002B6502" w:rsidRDefault="002B6502" w:rsidP="002B6502">
      <w:pPr>
        <w:numPr>
          <w:ilvl w:val="1"/>
          <w:numId w:val="1"/>
        </w:numPr>
        <w:rPr>
          <w:sz w:val="22"/>
          <w:szCs w:val="22"/>
        </w:rPr>
      </w:pPr>
      <w:r>
        <w:rPr>
          <w:sz w:val="22"/>
          <w:szCs w:val="22"/>
        </w:rPr>
        <w:t>Institutional</w:t>
      </w:r>
      <w:r w:rsidR="002719B9" w:rsidRPr="00F77EA2">
        <w:rPr>
          <w:sz w:val="22"/>
          <w:szCs w:val="22"/>
        </w:rPr>
        <w:t xml:space="preserve"> should </w:t>
      </w:r>
      <w:r w:rsidR="00E113FC">
        <w:rPr>
          <w:sz w:val="22"/>
          <w:szCs w:val="22"/>
        </w:rPr>
        <w:t>have percentage</w:t>
      </w:r>
      <w:r w:rsidR="002719B9" w:rsidRPr="00F77EA2">
        <w:rPr>
          <w:sz w:val="22"/>
          <w:szCs w:val="22"/>
        </w:rPr>
        <w:t xml:space="preserve"> </w:t>
      </w:r>
      <w:r w:rsidR="00650659">
        <w:rPr>
          <w:sz w:val="22"/>
          <w:szCs w:val="22"/>
        </w:rPr>
        <w:t>marked unallowable</w:t>
      </w:r>
      <w:r w:rsidR="002719B9" w:rsidRPr="00F77EA2">
        <w:rPr>
          <w:sz w:val="22"/>
          <w:szCs w:val="22"/>
        </w:rPr>
        <w:t xml:space="preserve"> based on the membership and allowability chart</w:t>
      </w:r>
      <w:r w:rsidR="00E113FC">
        <w:rPr>
          <w:sz w:val="22"/>
          <w:szCs w:val="22"/>
        </w:rPr>
        <w:t xml:space="preserve">. When dues/fees are paid by the University, membership in a professional society or association </w:t>
      </w:r>
      <w:proofErr w:type="gramStart"/>
      <w:r w:rsidR="00E113FC">
        <w:rPr>
          <w:sz w:val="22"/>
          <w:szCs w:val="22"/>
        </w:rPr>
        <w:t>is considered to be</w:t>
      </w:r>
      <w:proofErr w:type="gramEnd"/>
      <w:r w:rsidR="00E113FC">
        <w:rPr>
          <w:sz w:val="22"/>
          <w:szCs w:val="22"/>
        </w:rPr>
        <w:t xml:space="preserve"> an institutional member in the name of the University.</w:t>
      </w:r>
    </w:p>
    <w:p w14:paraId="5A2C8F31" w14:textId="323F6291" w:rsidR="002719B9" w:rsidRPr="00F77EA2" w:rsidRDefault="00E113FC" w:rsidP="002B6502">
      <w:pPr>
        <w:numPr>
          <w:ilvl w:val="1"/>
          <w:numId w:val="1"/>
        </w:numPr>
        <w:rPr>
          <w:sz w:val="22"/>
          <w:szCs w:val="22"/>
        </w:rPr>
      </w:pPr>
      <w:r w:rsidRPr="00E113FC">
        <w:rPr>
          <w:sz w:val="22"/>
          <w:szCs w:val="22"/>
        </w:rPr>
        <w:t xml:space="preserve">Individual memberships should be marked 100% </w:t>
      </w:r>
      <w:proofErr w:type="gramStart"/>
      <w:r w:rsidRPr="00E113FC">
        <w:rPr>
          <w:sz w:val="22"/>
          <w:szCs w:val="22"/>
        </w:rPr>
        <w:t>unallowable</w:t>
      </w:r>
      <w:proofErr w:type="gramEnd"/>
    </w:p>
    <w:p w14:paraId="276B20B9" w14:textId="153A50C9" w:rsidR="00E06D9D" w:rsidRPr="00F77EA2" w:rsidRDefault="003A5C2A" w:rsidP="00E06D9D">
      <w:pPr>
        <w:numPr>
          <w:ilvl w:val="0"/>
          <w:numId w:val="1"/>
        </w:numPr>
        <w:rPr>
          <w:sz w:val="22"/>
          <w:szCs w:val="22"/>
        </w:rPr>
      </w:pPr>
      <w:r w:rsidRPr="00F77EA2">
        <w:rPr>
          <w:sz w:val="22"/>
          <w:szCs w:val="22"/>
        </w:rPr>
        <w:t>Moving expenses</w:t>
      </w:r>
      <w:r w:rsidR="00D760C3">
        <w:rPr>
          <w:sz w:val="22"/>
          <w:szCs w:val="22"/>
        </w:rPr>
        <w:t xml:space="preserve"> are 100% unallowable unless actual expenses are </w:t>
      </w:r>
      <w:proofErr w:type="gramStart"/>
      <w:r w:rsidR="00D760C3">
        <w:rPr>
          <w:sz w:val="22"/>
          <w:szCs w:val="22"/>
        </w:rPr>
        <w:t>claimed</w:t>
      </w:r>
      <w:proofErr w:type="gramEnd"/>
    </w:p>
    <w:p w14:paraId="65CAC284" w14:textId="6E2D2E03" w:rsidR="00E06D9D" w:rsidRPr="001A769E" w:rsidRDefault="00E06D9D" w:rsidP="001A769E">
      <w:pPr>
        <w:numPr>
          <w:ilvl w:val="0"/>
          <w:numId w:val="1"/>
        </w:numPr>
        <w:rPr>
          <w:sz w:val="22"/>
          <w:szCs w:val="22"/>
        </w:rPr>
      </w:pPr>
      <w:r w:rsidRPr="00F77EA2">
        <w:rPr>
          <w:sz w:val="22"/>
          <w:szCs w:val="22"/>
        </w:rPr>
        <w:t xml:space="preserve">Non-refundable airfare tickets (includes cancellation fees) and/or unused hotel expenses/no show </w:t>
      </w:r>
      <w:proofErr w:type="gramStart"/>
      <w:r w:rsidRPr="00F77EA2">
        <w:rPr>
          <w:sz w:val="22"/>
          <w:szCs w:val="22"/>
        </w:rPr>
        <w:t>fees</w:t>
      </w:r>
      <w:proofErr w:type="gramEnd"/>
    </w:p>
    <w:p w14:paraId="2E952E3A" w14:textId="5043D1A3" w:rsidR="00BB52A7" w:rsidRPr="00F77EA2" w:rsidRDefault="00BB52A7" w:rsidP="00BB52A7">
      <w:pPr>
        <w:numPr>
          <w:ilvl w:val="0"/>
          <w:numId w:val="1"/>
        </w:numPr>
        <w:rPr>
          <w:sz w:val="22"/>
          <w:szCs w:val="22"/>
        </w:rPr>
      </w:pPr>
      <w:r w:rsidRPr="00F77EA2">
        <w:rPr>
          <w:sz w:val="22"/>
          <w:szCs w:val="22"/>
        </w:rPr>
        <w:t>Recruiting expenses</w:t>
      </w:r>
    </w:p>
    <w:p w14:paraId="2C1B2C9B" w14:textId="61EB6021" w:rsidR="00BB52A7" w:rsidRPr="00F77EA2" w:rsidRDefault="00BB52A7" w:rsidP="00BB52A7">
      <w:pPr>
        <w:numPr>
          <w:ilvl w:val="1"/>
          <w:numId w:val="1"/>
        </w:numPr>
        <w:rPr>
          <w:sz w:val="22"/>
          <w:szCs w:val="22"/>
        </w:rPr>
      </w:pPr>
      <w:r w:rsidRPr="00F77EA2">
        <w:rPr>
          <w:sz w:val="22"/>
          <w:szCs w:val="22"/>
        </w:rPr>
        <w:t>Undergraduate student recruiting expenses: x-code 100%</w:t>
      </w:r>
    </w:p>
    <w:p w14:paraId="1DD3C049" w14:textId="7485A86E" w:rsidR="002719B9" w:rsidRPr="00F77EA2" w:rsidRDefault="002719B9" w:rsidP="00BB52A7">
      <w:pPr>
        <w:numPr>
          <w:ilvl w:val="1"/>
          <w:numId w:val="1"/>
        </w:numPr>
        <w:rPr>
          <w:sz w:val="22"/>
          <w:szCs w:val="22"/>
        </w:rPr>
      </w:pPr>
      <w:r w:rsidRPr="00F77EA2">
        <w:rPr>
          <w:sz w:val="22"/>
          <w:szCs w:val="22"/>
        </w:rPr>
        <w:t>Fellows recruiting expenses: x-code 100%</w:t>
      </w:r>
    </w:p>
    <w:p w14:paraId="298AFF5E" w14:textId="77777777" w:rsidR="00BB52A7" w:rsidRPr="00F77EA2" w:rsidRDefault="00BB52A7" w:rsidP="00BB52A7">
      <w:pPr>
        <w:numPr>
          <w:ilvl w:val="1"/>
          <w:numId w:val="1"/>
        </w:numPr>
        <w:rPr>
          <w:sz w:val="22"/>
          <w:szCs w:val="22"/>
        </w:rPr>
      </w:pPr>
      <w:r w:rsidRPr="00F77EA2">
        <w:rPr>
          <w:sz w:val="22"/>
          <w:szCs w:val="22"/>
        </w:rPr>
        <w:t>Graduate students recruiting expenses: x-code 50%</w:t>
      </w:r>
    </w:p>
    <w:p w14:paraId="54737072" w14:textId="5A746035" w:rsidR="00BB52A7" w:rsidRPr="00F77EA2" w:rsidRDefault="00BB52A7" w:rsidP="00BB52A7">
      <w:pPr>
        <w:numPr>
          <w:ilvl w:val="1"/>
          <w:numId w:val="1"/>
        </w:numPr>
        <w:rPr>
          <w:sz w:val="22"/>
          <w:szCs w:val="22"/>
        </w:rPr>
      </w:pPr>
      <w:r w:rsidRPr="00F77EA2">
        <w:rPr>
          <w:sz w:val="22"/>
          <w:szCs w:val="22"/>
        </w:rPr>
        <w:t xml:space="preserve">Postdoctoral recruiting expenses: </w:t>
      </w:r>
      <w:r w:rsidR="002719B9" w:rsidRPr="00F77EA2">
        <w:rPr>
          <w:sz w:val="22"/>
          <w:szCs w:val="22"/>
        </w:rPr>
        <w:t>do NOT x-code</w:t>
      </w:r>
    </w:p>
    <w:p w14:paraId="7A2FB820" w14:textId="77777777" w:rsidR="002B6502" w:rsidRDefault="00A817F2" w:rsidP="002B6502">
      <w:pPr>
        <w:numPr>
          <w:ilvl w:val="1"/>
          <w:numId w:val="1"/>
        </w:numPr>
        <w:rPr>
          <w:sz w:val="22"/>
          <w:szCs w:val="22"/>
        </w:rPr>
      </w:pPr>
      <w:r w:rsidRPr="002B6502">
        <w:rPr>
          <w:sz w:val="22"/>
          <w:szCs w:val="22"/>
        </w:rPr>
        <w:t xml:space="preserve">Grad App </w:t>
      </w:r>
      <w:r w:rsidR="007F4CAE" w:rsidRPr="002B6502">
        <w:rPr>
          <w:sz w:val="22"/>
          <w:szCs w:val="22"/>
        </w:rPr>
        <w:t>Fe</w:t>
      </w:r>
      <w:r w:rsidRPr="002B6502">
        <w:rPr>
          <w:sz w:val="22"/>
          <w:szCs w:val="22"/>
        </w:rPr>
        <w:t>e</w:t>
      </w:r>
      <w:r w:rsidR="007F4CAE" w:rsidRPr="002B6502">
        <w:rPr>
          <w:sz w:val="22"/>
          <w:szCs w:val="22"/>
        </w:rPr>
        <w:t xml:space="preserve"> Waivers</w:t>
      </w:r>
      <w:r w:rsidRPr="002B6502">
        <w:rPr>
          <w:sz w:val="22"/>
          <w:szCs w:val="22"/>
        </w:rPr>
        <w:t>: x-code 100</w:t>
      </w:r>
      <w:r w:rsidR="002B6502" w:rsidRPr="002B6502">
        <w:rPr>
          <w:sz w:val="22"/>
          <w:szCs w:val="22"/>
        </w:rPr>
        <w:t>%</w:t>
      </w:r>
    </w:p>
    <w:p w14:paraId="361B5051" w14:textId="013ACAF5" w:rsidR="002B6502" w:rsidRPr="002B6502" w:rsidRDefault="002B6502" w:rsidP="002B6502">
      <w:pPr>
        <w:numPr>
          <w:ilvl w:val="1"/>
          <w:numId w:val="1"/>
        </w:numPr>
        <w:rPr>
          <w:sz w:val="22"/>
          <w:szCs w:val="22"/>
        </w:rPr>
      </w:pPr>
      <w:r w:rsidRPr="002B6502">
        <w:rPr>
          <w:sz w:val="22"/>
          <w:szCs w:val="22"/>
        </w:rPr>
        <w:t>Spouse expenses for faculty candidates</w:t>
      </w:r>
    </w:p>
    <w:p w14:paraId="027BF0C1" w14:textId="0CB1D7A9" w:rsidR="001A769E" w:rsidRPr="00A3278B" w:rsidRDefault="00E06D9D" w:rsidP="00A3278B">
      <w:pPr>
        <w:numPr>
          <w:ilvl w:val="0"/>
          <w:numId w:val="1"/>
        </w:numPr>
        <w:rPr>
          <w:sz w:val="22"/>
          <w:szCs w:val="22"/>
        </w:rPr>
      </w:pPr>
      <w:r w:rsidRPr="00F77EA2">
        <w:rPr>
          <w:sz w:val="22"/>
          <w:szCs w:val="22"/>
        </w:rPr>
        <w:t>Student activities and student group expenses</w:t>
      </w:r>
    </w:p>
    <w:sectPr w:rsidR="001A769E" w:rsidRPr="00A3278B" w:rsidSect="000D419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5D47" w14:textId="77777777" w:rsidR="000D419C" w:rsidRDefault="000D419C" w:rsidP="00BF4521">
      <w:r>
        <w:separator/>
      </w:r>
    </w:p>
  </w:endnote>
  <w:endnote w:type="continuationSeparator" w:id="0">
    <w:p w14:paraId="351DA496" w14:textId="77777777" w:rsidR="000D419C" w:rsidRDefault="000D419C" w:rsidP="00BF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2C48" w14:textId="77777777" w:rsidR="000814A0" w:rsidRDefault="00081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EF28" w14:textId="6CBC45C0" w:rsidR="00BF4521" w:rsidRDefault="00F77EA2">
    <w:pPr>
      <w:pStyle w:val="Footer"/>
    </w:pPr>
    <w:r>
      <w:t>OneDrive&gt;</w:t>
    </w:r>
    <w:r w:rsidR="000814A0">
      <w:t>Resources Provided to Units</w:t>
    </w:r>
    <w:r>
      <w:t>&gt;</w:t>
    </w:r>
    <w:r w:rsidR="000814A0">
      <w:t xml:space="preserve">Unallowable on </w:t>
    </w:r>
    <w:r w:rsidR="000814A0">
      <w:t>F&amp;A</w:t>
    </w:r>
    <w:r w:rsidR="00F56B58">
      <w:tab/>
    </w:r>
    <w:r w:rsidR="00650476">
      <w:t>2</w:t>
    </w:r>
    <w:r>
      <w:t>.1.24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E572" w14:textId="77777777" w:rsidR="000814A0" w:rsidRDefault="00081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EA0B" w14:textId="77777777" w:rsidR="000D419C" w:rsidRDefault="000D419C" w:rsidP="00BF4521">
      <w:r>
        <w:separator/>
      </w:r>
    </w:p>
  </w:footnote>
  <w:footnote w:type="continuationSeparator" w:id="0">
    <w:p w14:paraId="481B6533" w14:textId="77777777" w:rsidR="000D419C" w:rsidRDefault="000D419C" w:rsidP="00BF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318D" w14:textId="77777777" w:rsidR="000814A0" w:rsidRDefault="00081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26E1" w14:textId="77777777" w:rsidR="000814A0" w:rsidRDefault="00081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D5B5" w14:textId="77777777" w:rsidR="000814A0" w:rsidRDefault="00081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1DFA"/>
    <w:multiLevelType w:val="hybridMultilevel"/>
    <w:tmpl w:val="6CB01A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81192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11"/>
    <w:rsid w:val="00020733"/>
    <w:rsid w:val="00036AE2"/>
    <w:rsid w:val="00080E2A"/>
    <w:rsid w:val="000814A0"/>
    <w:rsid w:val="000B3A88"/>
    <w:rsid w:val="000D419C"/>
    <w:rsid w:val="000F6F00"/>
    <w:rsid w:val="000F71BD"/>
    <w:rsid w:val="001376FF"/>
    <w:rsid w:val="0018032C"/>
    <w:rsid w:val="001818DF"/>
    <w:rsid w:val="001A243E"/>
    <w:rsid w:val="001A5A87"/>
    <w:rsid w:val="001A699A"/>
    <w:rsid w:val="001A769E"/>
    <w:rsid w:val="00211811"/>
    <w:rsid w:val="00245B71"/>
    <w:rsid w:val="002719B9"/>
    <w:rsid w:val="00290785"/>
    <w:rsid w:val="00290BAD"/>
    <w:rsid w:val="002B6502"/>
    <w:rsid w:val="002D14AF"/>
    <w:rsid w:val="00312E5D"/>
    <w:rsid w:val="0033585F"/>
    <w:rsid w:val="00345258"/>
    <w:rsid w:val="003A5C2A"/>
    <w:rsid w:val="003E53B7"/>
    <w:rsid w:val="00434A9E"/>
    <w:rsid w:val="004854F7"/>
    <w:rsid w:val="004D658B"/>
    <w:rsid w:val="004D76DB"/>
    <w:rsid w:val="004F0673"/>
    <w:rsid w:val="004F6854"/>
    <w:rsid w:val="004F7447"/>
    <w:rsid w:val="004F7900"/>
    <w:rsid w:val="00502516"/>
    <w:rsid w:val="0060573C"/>
    <w:rsid w:val="0061197F"/>
    <w:rsid w:val="0063106B"/>
    <w:rsid w:val="00650476"/>
    <w:rsid w:val="00650659"/>
    <w:rsid w:val="0068302A"/>
    <w:rsid w:val="006861B0"/>
    <w:rsid w:val="006D49C0"/>
    <w:rsid w:val="00714A03"/>
    <w:rsid w:val="00722387"/>
    <w:rsid w:val="007275B6"/>
    <w:rsid w:val="0078387A"/>
    <w:rsid w:val="007C7F5D"/>
    <w:rsid w:val="007D0FDD"/>
    <w:rsid w:val="007F4CAE"/>
    <w:rsid w:val="00802D3D"/>
    <w:rsid w:val="00812BAC"/>
    <w:rsid w:val="00821E3D"/>
    <w:rsid w:val="0082391E"/>
    <w:rsid w:val="008378C0"/>
    <w:rsid w:val="00845AD3"/>
    <w:rsid w:val="00867D67"/>
    <w:rsid w:val="008A66E1"/>
    <w:rsid w:val="00902F75"/>
    <w:rsid w:val="00920350"/>
    <w:rsid w:val="00935E8C"/>
    <w:rsid w:val="009434E4"/>
    <w:rsid w:val="00944F17"/>
    <w:rsid w:val="009473D6"/>
    <w:rsid w:val="009557B5"/>
    <w:rsid w:val="009A3C7D"/>
    <w:rsid w:val="009E458D"/>
    <w:rsid w:val="00A3278B"/>
    <w:rsid w:val="00A60AB8"/>
    <w:rsid w:val="00A62F66"/>
    <w:rsid w:val="00A817F2"/>
    <w:rsid w:val="00AA3631"/>
    <w:rsid w:val="00AF5201"/>
    <w:rsid w:val="00B013A0"/>
    <w:rsid w:val="00B139DF"/>
    <w:rsid w:val="00B80EAA"/>
    <w:rsid w:val="00BB52A7"/>
    <w:rsid w:val="00BB6F3C"/>
    <w:rsid w:val="00BD6071"/>
    <w:rsid w:val="00BE44D6"/>
    <w:rsid w:val="00BF111E"/>
    <w:rsid w:val="00BF166D"/>
    <w:rsid w:val="00BF4521"/>
    <w:rsid w:val="00C11FAC"/>
    <w:rsid w:val="00C12794"/>
    <w:rsid w:val="00C26BC2"/>
    <w:rsid w:val="00C26E46"/>
    <w:rsid w:val="00C4235A"/>
    <w:rsid w:val="00C4612A"/>
    <w:rsid w:val="00C641D2"/>
    <w:rsid w:val="00C91895"/>
    <w:rsid w:val="00C9442D"/>
    <w:rsid w:val="00CB7AF0"/>
    <w:rsid w:val="00CF3F56"/>
    <w:rsid w:val="00D70E77"/>
    <w:rsid w:val="00D760C3"/>
    <w:rsid w:val="00D82B57"/>
    <w:rsid w:val="00D8390C"/>
    <w:rsid w:val="00D84AAE"/>
    <w:rsid w:val="00D86A28"/>
    <w:rsid w:val="00D86AEC"/>
    <w:rsid w:val="00DF7505"/>
    <w:rsid w:val="00E06D9D"/>
    <w:rsid w:val="00E07725"/>
    <w:rsid w:val="00E113FC"/>
    <w:rsid w:val="00E22245"/>
    <w:rsid w:val="00E31446"/>
    <w:rsid w:val="00E31650"/>
    <w:rsid w:val="00E319A4"/>
    <w:rsid w:val="00E37788"/>
    <w:rsid w:val="00E617A2"/>
    <w:rsid w:val="00E763E0"/>
    <w:rsid w:val="00E80ACA"/>
    <w:rsid w:val="00EA0A54"/>
    <w:rsid w:val="00ED34C1"/>
    <w:rsid w:val="00F02671"/>
    <w:rsid w:val="00F060C1"/>
    <w:rsid w:val="00F3067D"/>
    <w:rsid w:val="00F56B58"/>
    <w:rsid w:val="00F77EA2"/>
    <w:rsid w:val="00FA1C73"/>
    <w:rsid w:val="00FD6597"/>
    <w:rsid w:val="00FF1D55"/>
    <w:rsid w:val="00FF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8C653"/>
  <w14:defaultImageDpi w14:val="0"/>
  <w15:docId w15:val="{B059F995-7874-4A7A-9268-D61900D2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2F75"/>
    <w:rPr>
      <w:rFonts w:cs="Times New Roman"/>
      <w:color w:val="0000FF"/>
      <w:u w:val="single"/>
    </w:rPr>
  </w:style>
  <w:style w:type="paragraph" w:styleId="BalloonText">
    <w:name w:val="Balloon Text"/>
    <w:basedOn w:val="Normal"/>
    <w:link w:val="BalloonTextChar"/>
    <w:uiPriority w:val="99"/>
    <w:semiHidden/>
    <w:rsid w:val="0078387A"/>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basedOn w:val="Normal"/>
    <w:uiPriority w:val="34"/>
    <w:qFormat/>
    <w:rsid w:val="00D86AEC"/>
    <w:pPr>
      <w:ind w:left="720"/>
    </w:pPr>
  </w:style>
  <w:style w:type="character" w:styleId="UnresolvedMention">
    <w:name w:val="Unresolved Mention"/>
    <w:uiPriority w:val="99"/>
    <w:semiHidden/>
    <w:unhideWhenUsed/>
    <w:rsid w:val="00F060C1"/>
    <w:rPr>
      <w:color w:val="605E5C"/>
      <w:shd w:val="clear" w:color="auto" w:fill="E1DFDD"/>
    </w:rPr>
  </w:style>
  <w:style w:type="paragraph" w:styleId="Header">
    <w:name w:val="header"/>
    <w:basedOn w:val="Normal"/>
    <w:link w:val="HeaderChar"/>
    <w:uiPriority w:val="99"/>
    <w:unhideWhenUsed/>
    <w:rsid w:val="00BF4521"/>
    <w:pPr>
      <w:tabs>
        <w:tab w:val="center" w:pos="4680"/>
        <w:tab w:val="right" w:pos="9360"/>
      </w:tabs>
    </w:pPr>
  </w:style>
  <w:style w:type="character" w:customStyle="1" w:styleId="HeaderChar">
    <w:name w:val="Header Char"/>
    <w:link w:val="Header"/>
    <w:uiPriority w:val="99"/>
    <w:rsid w:val="00BF4521"/>
    <w:rPr>
      <w:sz w:val="24"/>
      <w:szCs w:val="24"/>
    </w:rPr>
  </w:style>
  <w:style w:type="paragraph" w:styleId="Footer">
    <w:name w:val="footer"/>
    <w:basedOn w:val="Normal"/>
    <w:link w:val="FooterChar"/>
    <w:uiPriority w:val="99"/>
    <w:unhideWhenUsed/>
    <w:rsid w:val="00BF4521"/>
    <w:pPr>
      <w:tabs>
        <w:tab w:val="center" w:pos="4680"/>
        <w:tab w:val="right" w:pos="9360"/>
      </w:tabs>
    </w:pPr>
  </w:style>
  <w:style w:type="character" w:customStyle="1" w:styleId="FooterChar">
    <w:name w:val="Footer Char"/>
    <w:link w:val="Footer"/>
    <w:uiPriority w:val="99"/>
    <w:rsid w:val="00BF4521"/>
    <w:rPr>
      <w:sz w:val="24"/>
      <w:szCs w:val="24"/>
    </w:rPr>
  </w:style>
  <w:style w:type="character" w:styleId="FollowedHyperlink">
    <w:name w:val="FollowedHyperlink"/>
    <w:uiPriority w:val="99"/>
    <w:semiHidden/>
    <w:unhideWhenUsed/>
    <w:rsid w:val="002719B9"/>
    <w:rPr>
      <w:color w:val="800080"/>
      <w:u w:val="single"/>
    </w:rPr>
  </w:style>
  <w:style w:type="character" w:customStyle="1" w:styleId="normaltextrun">
    <w:name w:val="normaltextrun"/>
    <w:basedOn w:val="DefaultParagraphFont"/>
    <w:rsid w:val="00F77EA2"/>
  </w:style>
  <w:style w:type="character" w:customStyle="1" w:styleId="eop">
    <w:name w:val="eop"/>
    <w:basedOn w:val="DefaultParagraphFont"/>
    <w:rsid w:val="00F77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pps.powerapps.com/play/e/default-7cf48d45-3ddb-4389-a9c1-c115526eb52e/a/dccdc7d5-4501-420e-b57b-10aad7fa5ab0?tenantId=7cf48d45-3ddb-4389-a9c1-c115526eb52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X-CODING ON GENERAL FUNDS</vt:lpstr>
    </vt:vector>
  </TitlesOfParts>
  <Company>Penn State University</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X-CODING ON GENERAL FUNDS</dc:title>
  <dc:creator>Authorized User</dc:creator>
  <cp:lastModifiedBy>Colwell, Jennifer Linn</cp:lastModifiedBy>
  <cp:revision>4</cp:revision>
  <cp:lastPrinted>2016-04-27T18:26:00Z</cp:lastPrinted>
  <dcterms:created xsi:type="dcterms:W3CDTF">2024-02-01T15:33:00Z</dcterms:created>
  <dcterms:modified xsi:type="dcterms:W3CDTF">2024-02-01T18:43:00Z</dcterms:modified>
</cp:coreProperties>
</file>